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A83" w:rsidRPr="00901267" w:rsidRDefault="00AA6A83" w:rsidP="00AA6A83">
      <w:pPr>
        <w:spacing w:afterAutospacing="0" w:line="360" w:lineRule="auto"/>
        <w:ind w:firstLine="0"/>
        <w:jc w:val="center"/>
        <w:rPr>
          <w:rFonts w:ascii="Arial" w:hAnsi="Arial" w:cs="Arial"/>
          <w:b/>
          <w:bCs/>
          <w:sz w:val="28"/>
          <w:szCs w:val="28"/>
          <w:u w:val="single"/>
        </w:rPr>
      </w:pPr>
      <w:bookmarkStart w:id="0" w:name="_GoBack"/>
      <w:bookmarkEnd w:id="0"/>
      <w:r w:rsidRPr="00901267">
        <w:rPr>
          <w:rFonts w:ascii="Arial" w:hAnsi="Arial" w:cs="Arial"/>
          <w:b/>
          <w:bCs/>
          <w:sz w:val="28"/>
          <w:szCs w:val="28"/>
          <w:u w:val="single"/>
        </w:rPr>
        <w:t>ACTA CONSTITUTIVA</w:t>
      </w:r>
    </w:p>
    <w:p w:rsidR="00AA6A83" w:rsidRDefault="00AA6A83" w:rsidP="00AA6A83">
      <w:pPr>
        <w:spacing w:afterAutospacing="0" w:line="360" w:lineRule="auto"/>
        <w:ind w:firstLine="0"/>
        <w:jc w:val="center"/>
        <w:rPr>
          <w:rFonts w:ascii="Arial" w:hAnsi="Arial" w:cs="Arial"/>
          <w:b/>
          <w:bCs/>
          <w:sz w:val="28"/>
          <w:szCs w:val="28"/>
        </w:rPr>
      </w:pPr>
      <w:r w:rsidRPr="00AA6A83">
        <w:rPr>
          <w:rFonts w:ascii="Arial" w:hAnsi="Arial" w:cs="Arial"/>
          <w:b/>
          <w:bCs/>
          <w:sz w:val="28"/>
          <w:szCs w:val="28"/>
        </w:rPr>
        <w:t>DE “SIMPLE ASOCIACIÓN……….………………………….”</w:t>
      </w:r>
    </w:p>
    <w:p w:rsidR="00AE197C" w:rsidRPr="00AA6A83" w:rsidRDefault="00AE197C" w:rsidP="00AA6A83">
      <w:pPr>
        <w:spacing w:afterAutospacing="0" w:line="360" w:lineRule="auto"/>
        <w:ind w:firstLine="0"/>
        <w:jc w:val="center"/>
        <w:rPr>
          <w:rFonts w:ascii="Arial" w:hAnsi="Arial" w:cs="Arial"/>
          <w:b/>
          <w:bCs/>
          <w:sz w:val="28"/>
          <w:szCs w:val="28"/>
        </w:rPr>
      </w:pPr>
    </w:p>
    <w:p w:rsidR="00AA6A83" w:rsidRPr="00AA6A83" w:rsidRDefault="00AA6A83" w:rsidP="00AA6A83">
      <w:pPr>
        <w:spacing w:afterAutospacing="0" w:line="360" w:lineRule="auto"/>
        <w:ind w:firstLine="0"/>
        <w:rPr>
          <w:rFonts w:ascii="Arial" w:hAnsi="Arial" w:cs="Arial"/>
          <w:sz w:val="24"/>
          <w:szCs w:val="24"/>
        </w:rPr>
      </w:pPr>
      <w:r w:rsidRPr="00AA6A83">
        <w:rPr>
          <w:rFonts w:ascii="Arial" w:hAnsi="Arial" w:cs="Arial"/>
          <w:sz w:val="24"/>
          <w:szCs w:val="24"/>
        </w:rPr>
        <w:t xml:space="preserve">En la ciudad </w:t>
      </w:r>
      <w:proofErr w:type="gramStart"/>
      <w:r w:rsidRPr="00AA6A83">
        <w:rPr>
          <w:rFonts w:ascii="Arial" w:hAnsi="Arial" w:cs="Arial"/>
          <w:sz w:val="24"/>
          <w:szCs w:val="24"/>
        </w:rPr>
        <w:t>de …</w:t>
      </w:r>
      <w:proofErr w:type="gramEnd"/>
      <w:r w:rsidRPr="00AA6A83">
        <w:rPr>
          <w:rFonts w:ascii="Arial" w:hAnsi="Arial" w:cs="Arial"/>
          <w:sz w:val="24"/>
          <w:szCs w:val="24"/>
        </w:rPr>
        <w:t xml:space="preserve">………………., Departamento………………Provincia de Salta, República Argentina, a los ……….. </w:t>
      </w:r>
      <w:proofErr w:type="gramStart"/>
      <w:r w:rsidRPr="00AA6A83">
        <w:rPr>
          <w:rFonts w:ascii="Arial" w:hAnsi="Arial" w:cs="Arial"/>
          <w:sz w:val="24"/>
          <w:szCs w:val="24"/>
        </w:rPr>
        <w:t>días</w:t>
      </w:r>
      <w:proofErr w:type="gramEnd"/>
      <w:r w:rsidRPr="00AA6A83">
        <w:rPr>
          <w:rFonts w:ascii="Arial" w:hAnsi="Arial" w:cs="Arial"/>
          <w:sz w:val="24"/>
          <w:szCs w:val="24"/>
        </w:rPr>
        <w:t xml:space="preserve"> del mes de …………………..  </w:t>
      </w:r>
      <w:proofErr w:type="gramStart"/>
      <w:r w:rsidRPr="00AA6A83">
        <w:rPr>
          <w:rFonts w:ascii="Arial" w:hAnsi="Arial" w:cs="Arial"/>
          <w:sz w:val="24"/>
          <w:szCs w:val="24"/>
        </w:rPr>
        <w:t>del</w:t>
      </w:r>
      <w:proofErr w:type="gramEnd"/>
      <w:r w:rsidRPr="00AA6A83">
        <w:rPr>
          <w:rFonts w:ascii="Arial" w:hAnsi="Arial" w:cs="Arial"/>
          <w:sz w:val="24"/>
          <w:szCs w:val="24"/>
        </w:rPr>
        <w:t xml:space="preserve"> año ………….., COMPARECEMOS las siguientes personas: 1) …………………………..… (nombre y apellido), de nacionalidad …………….., de profesión……………….., fecha de nacimiento………..…………., DNI Nº………………….., C.U.I.T. n°………………….., con domiciliado real en …………………..….…….  de la ciudad de ……………….., departamento de …………………..provincia de ………………; 2)…..…………………………..… (nombre y apellido), de nacionalidad .………….., de profesión……………….., fecha de nacimiento………..…………., DNI Nº………………….., C.U.I.T. n°………………….., con domiciliado real en …………………..….…….  de la ciudad de ……………….., departamento de …………………..provincia de ………………; 3)…..…………………………..… (nombre y apellido), de nacionalidad .………….., de profesión……………….., fecha de nacimiento………..…………., DNI Nº………………….., C.U.I.T. n°………………….., con domiciliado real en …………………..….…….  de la ciudad de ……………….., departamento de …………………..provincia de ………………; 4)…..…………………………..… (nombre y apellido), de nacionalidad .………….., de profesión……………….., fecha de nacimiento………..…………., DNI Nº………………….., C.U.I.T. n°………………….., con domiciliado real en …………………..….…….  de la ciudad de ……………….., departamento de …………………..provincia de ………………; </w:t>
      </w:r>
      <w:r w:rsidRPr="00AA6A83">
        <w:rPr>
          <w:rFonts w:ascii="Arial" w:hAnsi="Arial" w:cs="Arial"/>
          <w:sz w:val="24"/>
          <w:szCs w:val="24"/>
          <w:highlight w:val="yellow"/>
        </w:rPr>
        <w:t>(consignar todos comparecientes)</w:t>
      </w:r>
      <w:r>
        <w:rPr>
          <w:rFonts w:ascii="Arial" w:hAnsi="Arial" w:cs="Arial"/>
          <w:sz w:val="24"/>
          <w:szCs w:val="24"/>
        </w:rPr>
        <w:t xml:space="preserve"> </w:t>
      </w:r>
      <w:r w:rsidRPr="00AA6A83">
        <w:rPr>
          <w:rFonts w:ascii="Arial" w:hAnsi="Arial" w:cs="Arial"/>
          <w:sz w:val="24"/>
          <w:szCs w:val="24"/>
        </w:rPr>
        <w:t xml:space="preserve">intervenimos en nombre propio y derecho, siendo todos mayores de edad, gozando de plena capacidad, y declaramos no estar afectados por ninguna restricción ni limitación legal, </w:t>
      </w:r>
      <w:r w:rsidRPr="00AA6A83">
        <w:rPr>
          <w:rFonts w:ascii="Arial" w:hAnsi="Arial" w:cs="Arial"/>
          <w:b/>
          <w:bCs/>
          <w:sz w:val="24"/>
          <w:szCs w:val="24"/>
        </w:rPr>
        <w:t>y EXPRESAMOS</w:t>
      </w:r>
      <w:r w:rsidRPr="00AA6A83">
        <w:rPr>
          <w:rFonts w:ascii="Arial" w:hAnsi="Arial" w:cs="Arial"/>
          <w:sz w:val="24"/>
          <w:szCs w:val="24"/>
        </w:rPr>
        <w:t xml:space="preserve"> que hemos </w:t>
      </w:r>
      <w:r w:rsidRPr="00AA6A83">
        <w:rPr>
          <w:rFonts w:ascii="Arial" w:hAnsi="Arial" w:cs="Arial"/>
          <w:b/>
          <w:bCs/>
          <w:sz w:val="24"/>
          <w:szCs w:val="24"/>
        </w:rPr>
        <w:t>resu</w:t>
      </w:r>
      <w:r>
        <w:rPr>
          <w:rFonts w:ascii="Arial" w:hAnsi="Arial" w:cs="Arial"/>
          <w:b/>
          <w:bCs/>
          <w:sz w:val="24"/>
          <w:szCs w:val="24"/>
        </w:rPr>
        <w:t>e</w:t>
      </w:r>
      <w:r w:rsidRPr="00AA6A83">
        <w:rPr>
          <w:rFonts w:ascii="Arial" w:hAnsi="Arial" w:cs="Arial"/>
          <w:b/>
          <w:bCs/>
          <w:sz w:val="24"/>
          <w:szCs w:val="24"/>
        </w:rPr>
        <w:t>lto constituir una Simple Asociación</w:t>
      </w:r>
      <w:r w:rsidRPr="00AA6A83">
        <w:rPr>
          <w:rFonts w:ascii="Arial" w:hAnsi="Arial" w:cs="Arial"/>
          <w:sz w:val="24"/>
          <w:szCs w:val="24"/>
        </w:rPr>
        <w:t>, que se regirá por las disposiciones de los artículos 187 subsiguientes y concordantes del Código Civil y Comercial de la Nación, y resolvemos lo siguiente:</w:t>
      </w:r>
    </w:p>
    <w:p w:rsidR="00AA6A83" w:rsidRPr="00AA6A83" w:rsidRDefault="00AA6A83" w:rsidP="00AA6A83">
      <w:pPr>
        <w:spacing w:afterAutospacing="0" w:line="360" w:lineRule="auto"/>
        <w:ind w:firstLine="0"/>
        <w:rPr>
          <w:rFonts w:ascii="Arial" w:hAnsi="Arial" w:cs="Arial"/>
          <w:sz w:val="24"/>
          <w:szCs w:val="24"/>
        </w:rPr>
      </w:pPr>
      <w:r w:rsidRPr="00AA6A83">
        <w:rPr>
          <w:rFonts w:ascii="Arial" w:hAnsi="Arial" w:cs="Arial"/>
          <w:b/>
          <w:bCs/>
          <w:sz w:val="24"/>
          <w:szCs w:val="24"/>
        </w:rPr>
        <w:t>DENOMINACIÓN: “SIMPLE ASOCIACION ……</w:t>
      </w:r>
      <w:r>
        <w:rPr>
          <w:rFonts w:ascii="Arial" w:hAnsi="Arial" w:cs="Arial"/>
          <w:b/>
          <w:bCs/>
          <w:sz w:val="24"/>
          <w:szCs w:val="24"/>
        </w:rPr>
        <w:t>………………….</w:t>
      </w:r>
      <w:r w:rsidRPr="00AA6A83">
        <w:rPr>
          <w:rFonts w:ascii="Arial" w:hAnsi="Arial" w:cs="Arial"/>
          <w:b/>
          <w:bCs/>
          <w:sz w:val="24"/>
          <w:szCs w:val="24"/>
        </w:rPr>
        <w:t>……………..”; SEDE SOCIAL:</w:t>
      </w:r>
      <w:r w:rsidRPr="00AA6A83">
        <w:rPr>
          <w:rFonts w:ascii="Arial" w:hAnsi="Arial" w:cs="Arial"/>
          <w:sz w:val="24"/>
          <w:szCs w:val="24"/>
        </w:rPr>
        <w:t xml:space="preserve"> se fija en calle ………………………., de la ciudad de Salta, departamento de ……………..Provincia de Salta, República Argentina; </w:t>
      </w:r>
      <w:r w:rsidRPr="00AA6A83">
        <w:rPr>
          <w:rFonts w:ascii="Arial" w:hAnsi="Arial" w:cs="Arial"/>
          <w:b/>
          <w:bCs/>
          <w:sz w:val="24"/>
          <w:szCs w:val="24"/>
        </w:rPr>
        <w:t xml:space="preserve">COMISIÓN </w:t>
      </w:r>
      <w:r w:rsidRPr="00AA6A83">
        <w:rPr>
          <w:rFonts w:ascii="Arial" w:hAnsi="Arial" w:cs="Arial"/>
          <w:b/>
          <w:bCs/>
          <w:sz w:val="24"/>
          <w:szCs w:val="24"/>
        </w:rPr>
        <w:lastRenderedPageBreak/>
        <w:t>DIRECTIVA</w:t>
      </w:r>
      <w:r w:rsidRPr="00AA6A83">
        <w:rPr>
          <w:rFonts w:ascii="Arial" w:hAnsi="Arial" w:cs="Arial"/>
          <w:sz w:val="24"/>
          <w:szCs w:val="24"/>
        </w:rPr>
        <w:t xml:space="preserve">: Designamos los miembros de la Primera Comisión Directiva: </w:t>
      </w:r>
      <w:r w:rsidRPr="00AA6A83">
        <w:rPr>
          <w:rFonts w:ascii="Arial" w:hAnsi="Arial" w:cs="Arial"/>
          <w:b/>
          <w:bCs/>
          <w:sz w:val="24"/>
          <w:szCs w:val="24"/>
        </w:rPr>
        <w:t>PRESIDE</w:t>
      </w:r>
      <w:r>
        <w:rPr>
          <w:rFonts w:ascii="Arial" w:hAnsi="Arial" w:cs="Arial"/>
          <w:b/>
          <w:bCs/>
          <w:sz w:val="24"/>
          <w:szCs w:val="24"/>
        </w:rPr>
        <w:t>N</w:t>
      </w:r>
      <w:r w:rsidRPr="00AA6A83">
        <w:rPr>
          <w:rFonts w:ascii="Arial" w:hAnsi="Arial" w:cs="Arial"/>
          <w:b/>
          <w:bCs/>
          <w:sz w:val="24"/>
          <w:szCs w:val="24"/>
        </w:rPr>
        <w:t>TE:</w:t>
      </w:r>
      <w:r w:rsidRPr="00AA6A83">
        <w:rPr>
          <w:rFonts w:ascii="Arial" w:hAnsi="Arial" w:cs="Arial"/>
          <w:sz w:val="24"/>
          <w:szCs w:val="24"/>
        </w:rPr>
        <w:t xml:space="preserve"> …..…………………………..… (nombre y apellido), de nacionalidad .………….., de profesión……………….., fecha de nacimiento………..…………., DNI Nº………………….., C.U.I.T. n°………………….., constituyendo </w:t>
      </w:r>
      <w:proofErr w:type="spellStart"/>
      <w:r w:rsidRPr="00AA6A83">
        <w:rPr>
          <w:rFonts w:ascii="Arial" w:hAnsi="Arial" w:cs="Arial"/>
          <w:sz w:val="24"/>
          <w:szCs w:val="24"/>
        </w:rPr>
        <w:t>domicilo</w:t>
      </w:r>
      <w:proofErr w:type="spellEnd"/>
      <w:r w:rsidRPr="00AA6A83">
        <w:rPr>
          <w:rFonts w:ascii="Arial" w:hAnsi="Arial" w:cs="Arial"/>
          <w:sz w:val="24"/>
          <w:szCs w:val="24"/>
        </w:rPr>
        <w:t xml:space="preserve"> especial en  ……………………………………………….…………….…….  de la ciudad de ……………….., departamento de …………………..provincia de ………………; </w:t>
      </w:r>
      <w:r w:rsidR="00BE2393" w:rsidRPr="00BE2393">
        <w:rPr>
          <w:rFonts w:ascii="Arial" w:hAnsi="Arial" w:cs="Arial"/>
          <w:b/>
          <w:bCs/>
          <w:sz w:val="24"/>
          <w:szCs w:val="24"/>
        </w:rPr>
        <w:t>VICEPRESIDNTE</w:t>
      </w:r>
      <w:r w:rsidRPr="00AA6A83">
        <w:rPr>
          <w:rFonts w:ascii="Arial" w:hAnsi="Arial" w:cs="Arial"/>
          <w:b/>
          <w:bCs/>
          <w:sz w:val="24"/>
          <w:szCs w:val="24"/>
        </w:rPr>
        <w:t>:</w:t>
      </w:r>
      <w:r w:rsidRPr="00AA6A83">
        <w:rPr>
          <w:rFonts w:ascii="Arial" w:hAnsi="Arial" w:cs="Arial"/>
          <w:sz w:val="24"/>
          <w:szCs w:val="24"/>
        </w:rPr>
        <w:t xml:space="preserve"> …..…………………………..… (nombre y apellido), de nacionalidad .………….., de profesión……………….., fecha de nacimiento………..…………., DNI Nº………………….., C.U.I.T. n°………………….., constituyendo </w:t>
      </w:r>
      <w:proofErr w:type="spellStart"/>
      <w:r w:rsidRPr="00AA6A83">
        <w:rPr>
          <w:rFonts w:ascii="Arial" w:hAnsi="Arial" w:cs="Arial"/>
          <w:sz w:val="24"/>
          <w:szCs w:val="24"/>
        </w:rPr>
        <w:t>domicilo</w:t>
      </w:r>
      <w:proofErr w:type="spellEnd"/>
      <w:r w:rsidRPr="00AA6A83">
        <w:rPr>
          <w:rFonts w:ascii="Arial" w:hAnsi="Arial" w:cs="Arial"/>
          <w:sz w:val="24"/>
          <w:szCs w:val="24"/>
        </w:rPr>
        <w:t xml:space="preserve"> especial en  ……………………………………………….…………….…….  de la ciudad de ……………….., departamento de …………………..provincia de ………………; </w:t>
      </w:r>
      <w:r w:rsidR="00BE2393" w:rsidRPr="00BE2393">
        <w:rPr>
          <w:rFonts w:ascii="Arial" w:hAnsi="Arial" w:cs="Arial"/>
          <w:b/>
          <w:bCs/>
          <w:sz w:val="24"/>
          <w:szCs w:val="24"/>
        </w:rPr>
        <w:t>SECRETARIO</w:t>
      </w:r>
      <w:r w:rsidR="00BE2393" w:rsidRPr="00AA6A83">
        <w:rPr>
          <w:rFonts w:ascii="Arial" w:hAnsi="Arial" w:cs="Arial"/>
          <w:b/>
          <w:bCs/>
          <w:sz w:val="24"/>
          <w:szCs w:val="24"/>
        </w:rPr>
        <w:t>:</w:t>
      </w:r>
      <w:r w:rsidR="00BE2393" w:rsidRPr="00AA6A83">
        <w:rPr>
          <w:rFonts w:ascii="Arial" w:hAnsi="Arial" w:cs="Arial"/>
          <w:sz w:val="24"/>
          <w:szCs w:val="24"/>
        </w:rPr>
        <w:t xml:space="preserve"> …..…………………………..… (nombre y apellido), de nacionalidad .………….., de profesión……………….., fecha de nacimiento………..…………., DNI Nº………………….., C.U.I.T. n°………………….., constituyendo </w:t>
      </w:r>
      <w:proofErr w:type="spellStart"/>
      <w:r w:rsidR="00BE2393" w:rsidRPr="00AA6A83">
        <w:rPr>
          <w:rFonts w:ascii="Arial" w:hAnsi="Arial" w:cs="Arial"/>
          <w:sz w:val="24"/>
          <w:szCs w:val="24"/>
        </w:rPr>
        <w:t>domicilo</w:t>
      </w:r>
      <w:proofErr w:type="spellEnd"/>
      <w:r w:rsidR="00BE2393" w:rsidRPr="00AA6A83">
        <w:rPr>
          <w:rFonts w:ascii="Arial" w:hAnsi="Arial" w:cs="Arial"/>
          <w:sz w:val="24"/>
          <w:szCs w:val="24"/>
        </w:rPr>
        <w:t xml:space="preserve"> especial en  ……………………………………………….…………….…….  de la ciudad de ……………….., departamento de …………………..provincia de ………………; </w:t>
      </w:r>
      <w:r w:rsidRPr="00AA6A83">
        <w:rPr>
          <w:rFonts w:ascii="Arial" w:hAnsi="Arial" w:cs="Arial"/>
          <w:b/>
          <w:bCs/>
          <w:sz w:val="24"/>
          <w:szCs w:val="24"/>
        </w:rPr>
        <w:t>TESORERO:</w:t>
      </w:r>
      <w:r w:rsidRPr="00AA6A83">
        <w:rPr>
          <w:rFonts w:ascii="Arial" w:hAnsi="Arial" w:cs="Arial"/>
          <w:sz w:val="24"/>
          <w:szCs w:val="24"/>
        </w:rPr>
        <w:t xml:space="preserve"> …..…………………………..… (nombre y apellido), de nacionalidad .………….., de profesión……………….., fecha de nacimiento………..…………., DNI Nº………………….., C.U.I.T. n°………………….., constituyendo </w:t>
      </w:r>
      <w:proofErr w:type="spellStart"/>
      <w:r w:rsidRPr="00AA6A83">
        <w:rPr>
          <w:rFonts w:ascii="Arial" w:hAnsi="Arial" w:cs="Arial"/>
          <w:sz w:val="24"/>
          <w:szCs w:val="24"/>
        </w:rPr>
        <w:t>domicilo</w:t>
      </w:r>
      <w:proofErr w:type="spellEnd"/>
      <w:r w:rsidRPr="00AA6A83">
        <w:rPr>
          <w:rFonts w:ascii="Arial" w:hAnsi="Arial" w:cs="Arial"/>
          <w:sz w:val="24"/>
          <w:szCs w:val="24"/>
        </w:rPr>
        <w:t xml:space="preserve"> especial en  ……………………………………………….…………….…….  de la ciudad de ……………….., departamento de …………………..provincia de ………………; </w:t>
      </w:r>
      <w:r w:rsidRPr="00AA6A83">
        <w:rPr>
          <w:rFonts w:ascii="Arial" w:hAnsi="Arial" w:cs="Arial"/>
          <w:b/>
          <w:bCs/>
          <w:sz w:val="24"/>
          <w:szCs w:val="24"/>
        </w:rPr>
        <w:t>VOCAL</w:t>
      </w:r>
      <w:r w:rsidR="00BE2393">
        <w:rPr>
          <w:rFonts w:ascii="Arial" w:hAnsi="Arial" w:cs="Arial"/>
          <w:b/>
          <w:bCs/>
          <w:sz w:val="24"/>
          <w:szCs w:val="24"/>
        </w:rPr>
        <w:t>ES</w:t>
      </w:r>
      <w:r w:rsidR="00BE2393" w:rsidRPr="00BE2393">
        <w:rPr>
          <w:rFonts w:ascii="Arial" w:hAnsi="Arial" w:cs="Arial"/>
          <w:sz w:val="24"/>
          <w:szCs w:val="24"/>
          <w:highlight w:val="yellow"/>
        </w:rPr>
        <w:t xml:space="preserve">(Consignar el </w:t>
      </w:r>
      <w:proofErr w:type="spellStart"/>
      <w:r w:rsidR="00BE2393" w:rsidRPr="00BE2393">
        <w:rPr>
          <w:rFonts w:ascii="Arial" w:hAnsi="Arial" w:cs="Arial"/>
          <w:sz w:val="24"/>
          <w:szCs w:val="24"/>
          <w:highlight w:val="yellow"/>
        </w:rPr>
        <w:t>numero</w:t>
      </w:r>
      <w:proofErr w:type="spellEnd"/>
      <w:r w:rsidR="00BE2393" w:rsidRPr="00BE2393">
        <w:rPr>
          <w:rFonts w:ascii="Arial" w:hAnsi="Arial" w:cs="Arial"/>
          <w:sz w:val="24"/>
          <w:szCs w:val="24"/>
          <w:highlight w:val="yellow"/>
        </w:rPr>
        <w:t xml:space="preserve"> de vocales y sus datos)</w:t>
      </w:r>
      <w:r w:rsidRPr="00AA6A83">
        <w:rPr>
          <w:rFonts w:ascii="Arial" w:hAnsi="Arial" w:cs="Arial"/>
          <w:sz w:val="24"/>
          <w:szCs w:val="24"/>
        </w:rPr>
        <w:t xml:space="preserve">: …..…………………………..… (nombre y apellido), de nacionalidad .………….., de profesión……………….., fecha de nacimiento………..…………., DNI Nº………………….., C.U.I.T. n°………………….., constituyendo </w:t>
      </w:r>
      <w:proofErr w:type="spellStart"/>
      <w:r w:rsidRPr="00AA6A83">
        <w:rPr>
          <w:rFonts w:ascii="Arial" w:hAnsi="Arial" w:cs="Arial"/>
          <w:sz w:val="24"/>
          <w:szCs w:val="24"/>
        </w:rPr>
        <w:t>domicilo</w:t>
      </w:r>
      <w:proofErr w:type="spellEnd"/>
      <w:r w:rsidRPr="00AA6A83">
        <w:rPr>
          <w:rFonts w:ascii="Arial" w:hAnsi="Arial" w:cs="Arial"/>
          <w:sz w:val="24"/>
          <w:szCs w:val="24"/>
        </w:rPr>
        <w:t xml:space="preserve"> especial en  ……………………………………………….…………….…….  de la ciudad de ……………….., departamento de …………………..provincia de ………………;</w:t>
      </w:r>
      <w:r w:rsidR="00BE2393">
        <w:rPr>
          <w:rFonts w:ascii="Arial" w:hAnsi="Arial" w:cs="Arial"/>
          <w:sz w:val="24"/>
          <w:szCs w:val="24"/>
        </w:rPr>
        <w:t xml:space="preserve"> </w:t>
      </w:r>
      <w:r w:rsidRPr="00511103">
        <w:rPr>
          <w:rFonts w:ascii="Arial" w:hAnsi="Arial" w:cs="Arial"/>
          <w:b/>
          <w:bCs/>
          <w:sz w:val="24"/>
          <w:szCs w:val="24"/>
          <w:highlight w:val="yellow"/>
        </w:rPr>
        <w:t>ORGANO DE FISCALIZACIÓN: (si son menos de 20 asociados se puede optar por prescindir del órgano de fiscalización)</w:t>
      </w:r>
      <w:r w:rsidRPr="00511103">
        <w:rPr>
          <w:rFonts w:ascii="Arial" w:hAnsi="Arial" w:cs="Arial"/>
          <w:sz w:val="24"/>
          <w:szCs w:val="24"/>
          <w:highlight w:val="yellow"/>
        </w:rPr>
        <w:t xml:space="preserve"> </w:t>
      </w:r>
      <w:r w:rsidRPr="00511103">
        <w:rPr>
          <w:rFonts w:ascii="Arial" w:hAnsi="Arial" w:cs="Arial"/>
          <w:sz w:val="24"/>
          <w:szCs w:val="24"/>
        </w:rPr>
        <w:t>…..…………………………..… (nombre</w:t>
      </w:r>
      <w:r w:rsidRPr="00AA6A83">
        <w:rPr>
          <w:rFonts w:ascii="Arial" w:hAnsi="Arial" w:cs="Arial"/>
          <w:sz w:val="24"/>
          <w:szCs w:val="24"/>
        </w:rPr>
        <w:t xml:space="preserve"> y apellido), de nacionalidad .………….., de profesión……………….., fecha de nacimiento………..…………., DNI Nº………………….., C.U.I.T. n°………………….., constituyendo </w:t>
      </w:r>
      <w:proofErr w:type="spellStart"/>
      <w:r w:rsidRPr="00AA6A83">
        <w:rPr>
          <w:rFonts w:ascii="Arial" w:hAnsi="Arial" w:cs="Arial"/>
          <w:sz w:val="24"/>
          <w:szCs w:val="24"/>
        </w:rPr>
        <w:t>domicilo</w:t>
      </w:r>
      <w:proofErr w:type="spellEnd"/>
      <w:r w:rsidRPr="00AA6A83">
        <w:rPr>
          <w:rFonts w:ascii="Arial" w:hAnsi="Arial" w:cs="Arial"/>
          <w:sz w:val="24"/>
          <w:szCs w:val="24"/>
        </w:rPr>
        <w:t xml:space="preserve"> especial en  ……………………………………………….…………….…….  de la ciudad de </w:t>
      </w:r>
      <w:r w:rsidRPr="00AA6A83">
        <w:rPr>
          <w:rFonts w:ascii="Arial" w:hAnsi="Arial" w:cs="Arial"/>
          <w:sz w:val="24"/>
          <w:szCs w:val="24"/>
        </w:rPr>
        <w:lastRenderedPageBreak/>
        <w:t>……………….., departamento de …………………..provincia de ……………….Todas las autoridades designadas por el presente aceptan el cargo.</w:t>
      </w:r>
      <w:r>
        <w:rPr>
          <w:rFonts w:ascii="Arial" w:hAnsi="Arial" w:cs="Arial"/>
          <w:sz w:val="24"/>
          <w:szCs w:val="24"/>
        </w:rPr>
        <w:t xml:space="preserve"> </w:t>
      </w:r>
      <w:r w:rsidRPr="00AA6A83">
        <w:rPr>
          <w:rFonts w:ascii="Arial" w:hAnsi="Arial" w:cs="Arial"/>
          <w:b/>
          <w:bCs/>
          <w:sz w:val="24"/>
          <w:szCs w:val="24"/>
        </w:rPr>
        <w:t>PATRIMONIO INICIAL:</w:t>
      </w:r>
      <w:r w:rsidRPr="00AA6A83">
        <w:rPr>
          <w:rFonts w:ascii="Arial" w:hAnsi="Arial" w:cs="Arial"/>
          <w:sz w:val="24"/>
          <w:szCs w:val="24"/>
        </w:rPr>
        <w:t xml:space="preserve"> el patrimonio inicial es de pesos……………. ($....);</w:t>
      </w:r>
      <w:r w:rsidR="00511103" w:rsidRPr="00511103">
        <w:rPr>
          <w:rFonts w:ascii="Arial" w:hAnsi="Arial" w:cs="Arial"/>
          <w:b/>
          <w:sz w:val="24"/>
          <w:szCs w:val="24"/>
        </w:rPr>
        <w:t xml:space="preserve"> CUOTA SOCIAL: </w:t>
      </w:r>
      <w:r w:rsidR="00511103" w:rsidRPr="00511103">
        <w:rPr>
          <w:rFonts w:ascii="Arial" w:hAnsi="Arial" w:cs="Arial"/>
          <w:sz w:val="24"/>
          <w:szCs w:val="24"/>
        </w:rPr>
        <w:t>En este acto se establece el valor de la cuota social</w:t>
      </w:r>
      <w:r w:rsidR="00511103" w:rsidRPr="00511103">
        <w:rPr>
          <w:rFonts w:ascii="Arial" w:hAnsi="Arial" w:cs="Arial"/>
          <w:b/>
          <w:sz w:val="24"/>
          <w:szCs w:val="24"/>
        </w:rPr>
        <w:t xml:space="preserve"> </w:t>
      </w:r>
      <w:r w:rsidR="00511103" w:rsidRPr="00511103">
        <w:rPr>
          <w:rFonts w:ascii="Arial" w:hAnsi="Arial" w:cs="Arial"/>
          <w:sz w:val="24"/>
          <w:szCs w:val="24"/>
          <w:lang w:val="es-MX"/>
        </w:rPr>
        <w:t>para el socio activo en la suma de ............................... y se autoriza a la Comisión Directiva, durante su mandato a elevarla, si fuera necesario, en hasta un ......... %</w:t>
      </w:r>
      <w:r w:rsidR="00511103">
        <w:rPr>
          <w:rFonts w:ascii="Arial" w:hAnsi="Arial" w:cs="Arial"/>
          <w:sz w:val="24"/>
          <w:szCs w:val="24"/>
          <w:lang w:val="es-MX"/>
        </w:rPr>
        <w:t>;</w:t>
      </w:r>
      <w:r w:rsidR="00511103" w:rsidRPr="00511103">
        <w:rPr>
          <w:rFonts w:ascii="Arial" w:hAnsi="Arial" w:cs="Arial"/>
          <w:sz w:val="24"/>
          <w:szCs w:val="24"/>
          <w:lang w:val="es-MX"/>
        </w:rPr>
        <w:t xml:space="preserve"> </w:t>
      </w:r>
      <w:r w:rsidRPr="00AA6A83">
        <w:rPr>
          <w:rFonts w:ascii="Arial" w:hAnsi="Arial" w:cs="Arial"/>
          <w:b/>
          <w:bCs/>
          <w:sz w:val="24"/>
          <w:szCs w:val="24"/>
        </w:rPr>
        <w:t>UNIDAD DE INFORMACIÓN FINANCIERA:</w:t>
      </w:r>
      <w:r w:rsidRPr="00AA6A83">
        <w:rPr>
          <w:rFonts w:ascii="Arial" w:hAnsi="Arial" w:cs="Arial"/>
          <w:sz w:val="24"/>
          <w:szCs w:val="24"/>
        </w:rPr>
        <w:t xml:space="preserve"> expresan los comparecientes, que: a) no son personas expuestas políticamente; b) no revisten la calidad de sujetos obligados en los términos del artículo 20 de la ley 25.246; y c) han tomado conocimiento sobre las normas de prevención del lavado de dinero y de otras actividades ilícitas contempladas en las leyes 25.246, 26.087 y en las resoluciones 11/2011 y 21/2011 y modificatorias, de la unidad de información financiera dependiente del Ministerio de Justicia y Derechos Humanos de la Nación. </w:t>
      </w:r>
      <w:r w:rsidRPr="00AA6A83">
        <w:rPr>
          <w:rFonts w:ascii="Arial" w:hAnsi="Arial" w:cs="Arial"/>
          <w:b/>
          <w:bCs/>
          <w:sz w:val="24"/>
          <w:szCs w:val="24"/>
        </w:rPr>
        <w:t>DECLARACIÓN JURADA</w:t>
      </w:r>
      <w:r w:rsidRPr="00AA6A83">
        <w:rPr>
          <w:rFonts w:ascii="Arial" w:hAnsi="Arial" w:cs="Arial"/>
          <w:sz w:val="24"/>
          <w:szCs w:val="24"/>
        </w:rPr>
        <w:t>: Asimismo los comparecientes manifiestan que en su carácter de miembros de la Comisión Directiva y Órgano de fiscalización</w:t>
      </w:r>
      <w:r w:rsidR="00511103">
        <w:rPr>
          <w:rFonts w:ascii="Arial" w:hAnsi="Arial" w:cs="Arial"/>
          <w:sz w:val="24"/>
          <w:szCs w:val="24"/>
        </w:rPr>
        <w:t>, en caso de contar con el mismo</w:t>
      </w:r>
      <w:r w:rsidRPr="00AA6A83">
        <w:rPr>
          <w:rFonts w:ascii="Arial" w:hAnsi="Arial" w:cs="Arial"/>
          <w:sz w:val="24"/>
          <w:szCs w:val="24"/>
        </w:rPr>
        <w:t xml:space="preserve">, declaran que no hallarse afectados por inhabilidades o incompatibilidades legales o reglamentarias para el desempeño en los cargos conferidos. </w:t>
      </w:r>
      <w:r w:rsidRPr="00AA6A83">
        <w:rPr>
          <w:rFonts w:ascii="Arial" w:hAnsi="Arial" w:cs="Arial"/>
          <w:b/>
          <w:bCs/>
          <w:sz w:val="24"/>
          <w:szCs w:val="24"/>
        </w:rPr>
        <w:t>AUTORIZACION:</w:t>
      </w:r>
      <w:r w:rsidRPr="00AA6A83">
        <w:rPr>
          <w:rFonts w:ascii="Arial" w:hAnsi="Arial" w:cs="Arial"/>
          <w:sz w:val="24"/>
          <w:szCs w:val="24"/>
        </w:rPr>
        <w:t xml:space="preserve"> Se autoriza a ……………………DNI .…………….y/o a……………………DNI …………………………..………. a quienes éstos autoricen, a fin de que actuando en forma conjunta, separada, individual, indistinta y/o alternada puedan realizar todos los trámites tendientes a la registración de la presente acta constitutiva y estatuto que a continuación se detalla, ante la Subsecretaría de Inspección General de Personas Jurídicas de Salta, realicen las operaciones que fueren menester, solicitar rúbrica de los libros sociales y contables, y para que puedan realizar todos los trámites necesarios AFIP - DGI. </w:t>
      </w:r>
      <w:r>
        <w:rPr>
          <w:rFonts w:ascii="Arial" w:hAnsi="Arial" w:cs="Arial"/>
          <w:sz w:val="24"/>
          <w:szCs w:val="24"/>
        </w:rPr>
        <w:t xml:space="preserve">Continuamos los comparecientes y convenimos y aceptamos el </w:t>
      </w:r>
      <w:r w:rsidRPr="00901267">
        <w:rPr>
          <w:rFonts w:ascii="Arial" w:hAnsi="Arial" w:cs="Arial"/>
          <w:b/>
          <w:bCs/>
          <w:sz w:val="24"/>
          <w:szCs w:val="24"/>
          <w:u w:val="single"/>
        </w:rPr>
        <w:t>ESTATUTO SOCIAL</w:t>
      </w:r>
      <w:r>
        <w:rPr>
          <w:rFonts w:ascii="Arial" w:hAnsi="Arial" w:cs="Arial"/>
          <w:sz w:val="24"/>
          <w:szCs w:val="24"/>
        </w:rPr>
        <w:t xml:space="preserve"> que a continuación se transcribe:</w:t>
      </w:r>
    </w:p>
    <w:p w:rsidR="00901267" w:rsidRDefault="00901267" w:rsidP="005D2148">
      <w:pPr>
        <w:spacing w:afterAutospacing="0" w:line="360" w:lineRule="auto"/>
        <w:ind w:firstLine="0"/>
        <w:rPr>
          <w:rFonts w:ascii="Arial" w:hAnsi="Arial" w:cs="Arial"/>
          <w:color w:val="000000"/>
          <w:sz w:val="24"/>
          <w:szCs w:val="24"/>
        </w:rPr>
      </w:pPr>
      <w:r>
        <w:rPr>
          <w:rFonts w:ascii="Arial" w:hAnsi="Arial" w:cs="Arial"/>
          <w:b/>
          <w:color w:val="000000"/>
          <w:sz w:val="24"/>
          <w:szCs w:val="24"/>
          <w:lang w:val="es-MX"/>
        </w:rPr>
        <w:t>ARTICULO PRIMERO:</w:t>
      </w:r>
      <w:r>
        <w:rPr>
          <w:rFonts w:ascii="Arial" w:hAnsi="Arial" w:cs="Arial"/>
          <w:color w:val="000000"/>
          <w:sz w:val="24"/>
          <w:szCs w:val="24"/>
          <w:lang w:val="es-MX"/>
        </w:rPr>
        <w:t xml:space="preserve"> </w:t>
      </w:r>
      <w:r>
        <w:rPr>
          <w:rFonts w:ascii="Arial" w:hAnsi="Arial" w:cs="Arial"/>
          <w:color w:val="000000"/>
          <w:sz w:val="24"/>
          <w:szCs w:val="24"/>
        </w:rPr>
        <w:t xml:space="preserve">La simple asociación que se denomina </w:t>
      </w:r>
      <w:proofErr w:type="gramStart"/>
      <w:r>
        <w:rPr>
          <w:rFonts w:ascii="Arial" w:hAnsi="Arial" w:cs="Arial"/>
          <w:color w:val="000000"/>
          <w:sz w:val="24"/>
          <w:szCs w:val="24"/>
        </w:rPr>
        <w:t>“</w:t>
      </w:r>
      <w:r>
        <w:rPr>
          <w:rFonts w:ascii="Arial" w:hAnsi="Arial" w:cs="Arial"/>
          <w:b/>
          <w:color w:val="000000"/>
          <w:sz w:val="24"/>
          <w:szCs w:val="24"/>
        </w:rPr>
        <w:t xml:space="preserve"> ......................................................</w:t>
      </w:r>
      <w:proofErr w:type="gramEnd"/>
      <w:r>
        <w:rPr>
          <w:rFonts w:ascii="Arial" w:hAnsi="Arial" w:cs="Arial"/>
          <w:b/>
          <w:color w:val="000000"/>
          <w:sz w:val="24"/>
          <w:szCs w:val="24"/>
        </w:rPr>
        <w:t xml:space="preserve"> </w:t>
      </w:r>
      <w:r>
        <w:rPr>
          <w:rFonts w:ascii="Arial" w:hAnsi="Arial" w:cs="Arial"/>
          <w:b/>
          <w:color w:val="000000"/>
          <w:sz w:val="24"/>
          <w:szCs w:val="24"/>
          <w:highlight w:val="yellow"/>
        </w:rPr>
        <w:t>(ADITAR AL NOMBRE  “SIMPLE ASOCIACION</w:t>
      </w:r>
      <w:r>
        <w:rPr>
          <w:rFonts w:ascii="Arial" w:hAnsi="Arial" w:cs="Arial"/>
          <w:color w:val="000000"/>
          <w:sz w:val="24"/>
          <w:szCs w:val="24"/>
          <w:highlight w:val="yellow"/>
        </w:rPr>
        <w:t xml:space="preserve">” </w:t>
      </w:r>
      <w:r>
        <w:rPr>
          <w:rFonts w:ascii="Arial" w:hAnsi="Arial" w:cs="Arial"/>
          <w:b/>
          <w:color w:val="000000"/>
          <w:sz w:val="24"/>
          <w:szCs w:val="24"/>
          <w:highlight w:val="yellow"/>
        </w:rPr>
        <w:t>ANTEPUESTO O POSPUESTO</w:t>
      </w:r>
      <w:r>
        <w:rPr>
          <w:rFonts w:ascii="Arial" w:hAnsi="Arial" w:cs="Arial"/>
          <w:color w:val="000000"/>
          <w:sz w:val="24"/>
          <w:szCs w:val="24"/>
          <w:highlight w:val="yellow"/>
        </w:rPr>
        <w:t>)</w:t>
      </w:r>
      <w:r>
        <w:rPr>
          <w:rFonts w:ascii="Arial" w:hAnsi="Arial" w:cs="Arial"/>
          <w:color w:val="000000"/>
          <w:sz w:val="24"/>
          <w:szCs w:val="24"/>
        </w:rPr>
        <w:t xml:space="preserve"> y tiene su domicilio en la Jurisdicción de la Provincia de Salta, fija un plazo de duración de:</w:t>
      </w:r>
      <w:r w:rsidR="00AE197C">
        <w:rPr>
          <w:rFonts w:ascii="Arial" w:hAnsi="Arial" w:cs="Arial"/>
          <w:color w:val="000000"/>
          <w:sz w:val="24"/>
          <w:szCs w:val="24"/>
        </w:rPr>
        <w:t xml:space="preserve"> …………..</w:t>
      </w:r>
      <w:r>
        <w:rPr>
          <w:rFonts w:ascii="Arial" w:hAnsi="Arial" w:cs="Arial"/>
          <w:color w:val="000000"/>
          <w:sz w:val="24"/>
          <w:szCs w:val="24"/>
        </w:rPr>
        <w:t xml:space="preserve">  </w:t>
      </w:r>
      <w:r>
        <w:rPr>
          <w:rFonts w:ascii="Arial" w:hAnsi="Arial" w:cs="Arial"/>
          <w:b/>
          <w:color w:val="000000"/>
          <w:sz w:val="24"/>
          <w:szCs w:val="24"/>
        </w:rPr>
        <w:t>(</w:t>
      </w:r>
      <w:r>
        <w:rPr>
          <w:rFonts w:ascii="Arial" w:hAnsi="Arial" w:cs="Arial"/>
          <w:b/>
          <w:color w:val="000000"/>
          <w:sz w:val="24"/>
          <w:szCs w:val="24"/>
          <w:highlight w:val="yellow"/>
        </w:rPr>
        <w:t>ELEGIR OPCIÓN: A) A PERPETUIDAD; O B) DETERMINAR EL PLAZO DE DURACIÓN)</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ARTÍCULO SEGUNDO</w:t>
      </w:r>
      <w:r>
        <w:rPr>
          <w:rFonts w:ascii="Arial" w:hAnsi="Arial" w:cs="Arial"/>
          <w:color w:val="000000"/>
          <w:sz w:val="24"/>
          <w:szCs w:val="24"/>
        </w:rPr>
        <w:t xml:space="preserve">: La Simple Asociación se constituye con el Objeto de:……………………………….. </w:t>
      </w:r>
      <w:r>
        <w:rPr>
          <w:rFonts w:ascii="Arial" w:hAnsi="Arial" w:cs="Arial"/>
          <w:b/>
          <w:color w:val="000000"/>
          <w:sz w:val="24"/>
          <w:szCs w:val="24"/>
          <w:highlight w:val="yellow"/>
        </w:rPr>
        <w:t>(</w:t>
      </w:r>
      <w:proofErr w:type="gramStart"/>
      <w:r w:rsidR="00BE2393">
        <w:rPr>
          <w:rFonts w:ascii="Arial" w:hAnsi="Arial" w:cs="Arial"/>
          <w:b/>
          <w:color w:val="000000"/>
          <w:sz w:val="24"/>
          <w:szCs w:val="24"/>
          <w:highlight w:val="yellow"/>
        </w:rPr>
        <w:t>el</w:t>
      </w:r>
      <w:proofErr w:type="gramEnd"/>
      <w:r w:rsidR="00BE2393">
        <w:rPr>
          <w:rFonts w:ascii="Arial" w:hAnsi="Arial" w:cs="Arial"/>
          <w:b/>
          <w:color w:val="000000"/>
          <w:sz w:val="24"/>
          <w:szCs w:val="24"/>
          <w:highlight w:val="yellow"/>
        </w:rPr>
        <w:t xml:space="preserve"> objeto debe ser preciso y determinado, consultar por los</w:t>
      </w:r>
      <w:r>
        <w:rPr>
          <w:rFonts w:ascii="Arial" w:hAnsi="Arial" w:cs="Arial"/>
          <w:b/>
          <w:color w:val="000000"/>
          <w:sz w:val="24"/>
          <w:szCs w:val="24"/>
          <w:highlight w:val="yellow"/>
        </w:rPr>
        <w:t xml:space="preserve"> modelos de objetos sugeridos </w:t>
      </w:r>
      <w:r w:rsidR="00062B71">
        <w:rPr>
          <w:rFonts w:ascii="Arial" w:hAnsi="Arial" w:cs="Arial"/>
          <w:b/>
          <w:color w:val="000000"/>
          <w:sz w:val="24"/>
          <w:szCs w:val="24"/>
          <w:highlight w:val="yellow"/>
        </w:rPr>
        <w:t xml:space="preserve">para simples </w:t>
      </w:r>
      <w:r w:rsidR="00AE197C">
        <w:rPr>
          <w:rFonts w:ascii="Arial" w:hAnsi="Arial" w:cs="Arial"/>
          <w:b/>
          <w:color w:val="000000"/>
          <w:sz w:val="24"/>
          <w:szCs w:val="24"/>
          <w:highlight w:val="yellow"/>
        </w:rPr>
        <w:t>asociaciones</w:t>
      </w:r>
      <w:r w:rsidR="00062B71">
        <w:rPr>
          <w:rFonts w:ascii="Arial" w:hAnsi="Arial" w:cs="Arial"/>
          <w:b/>
          <w:color w:val="000000"/>
          <w:sz w:val="24"/>
          <w:szCs w:val="24"/>
          <w:highlight w:val="yellow"/>
        </w:rPr>
        <w:t xml:space="preserve"> </w:t>
      </w:r>
      <w:r>
        <w:rPr>
          <w:rFonts w:ascii="Arial" w:hAnsi="Arial" w:cs="Arial"/>
          <w:b/>
          <w:color w:val="000000"/>
          <w:sz w:val="24"/>
          <w:szCs w:val="24"/>
          <w:highlight w:val="yellow"/>
        </w:rPr>
        <w:t xml:space="preserve">por </w:t>
      </w:r>
      <w:r>
        <w:rPr>
          <w:rFonts w:ascii="Arial" w:hAnsi="Arial" w:cs="Arial"/>
          <w:b/>
          <w:color w:val="000000"/>
          <w:sz w:val="24"/>
          <w:szCs w:val="24"/>
          <w:highlight w:val="yellow"/>
        </w:rPr>
        <w:lastRenderedPageBreak/>
        <w:t>el organismo)</w:t>
      </w:r>
      <w:r>
        <w:rPr>
          <w:rFonts w:ascii="Arial" w:hAnsi="Arial" w:cs="Arial"/>
          <w:color w:val="000000"/>
          <w:sz w:val="24"/>
          <w:szCs w:val="24"/>
        </w:rPr>
        <w:t xml:space="preserve">. </w:t>
      </w:r>
      <w:r>
        <w:rPr>
          <w:rFonts w:ascii="Arial" w:hAnsi="Arial" w:cs="Arial"/>
          <w:b/>
          <w:color w:val="000000"/>
          <w:sz w:val="24"/>
          <w:szCs w:val="24"/>
        </w:rPr>
        <w:t>CAPACIDAD:</w:t>
      </w:r>
      <w:r>
        <w:rPr>
          <w:rFonts w:ascii="Arial" w:hAnsi="Arial" w:cs="Arial"/>
          <w:color w:val="000000"/>
          <w:sz w:val="24"/>
          <w:szCs w:val="24"/>
        </w:rPr>
        <w:t xml:space="preserve"> </w:t>
      </w:r>
      <w:r>
        <w:rPr>
          <w:rFonts w:ascii="Arial" w:hAnsi="Arial" w:cs="Arial"/>
          <w:b/>
          <w:color w:val="000000"/>
          <w:sz w:val="24"/>
          <w:szCs w:val="24"/>
        </w:rPr>
        <w:t>ARTÍCULO TERCERO:</w:t>
      </w:r>
      <w:r>
        <w:rPr>
          <w:rFonts w:ascii="Arial" w:hAnsi="Arial" w:cs="Arial"/>
          <w:color w:val="000000"/>
          <w:sz w:val="24"/>
          <w:szCs w:val="24"/>
        </w:rPr>
        <w:t xml:space="preserve"> La simple asociación se encuentra capacitada para adquirir bienes inmuebles, muebles y semovientes; enajenarlos, hipotecarlos, permutarlos, venderlos, como así también para realizar cuanto acto jurídico sea necesario o conveniente para el cumplimiento de su objeto. </w:t>
      </w:r>
      <w:r>
        <w:rPr>
          <w:rFonts w:ascii="Arial" w:hAnsi="Arial" w:cs="Arial"/>
          <w:b/>
          <w:color w:val="000000"/>
          <w:sz w:val="24"/>
          <w:szCs w:val="24"/>
        </w:rPr>
        <w:t>ARTÍCULO CUARTO</w:t>
      </w:r>
      <w:r>
        <w:rPr>
          <w:rFonts w:ascii="Arial" w:hAnsi="Arial" w:cs="Arial"/>
          <w:color w:val="000000"/>
          <w:sz w:val="24"/>
          <w:szCs w:val="24"/>
        </w:rPr>
        <w:t xml:space="preserve">: </w:t>
      </w:r>
      <w:r>
        <w:rPr>
          <w:rFonts w:ascii="Arial" w:hAnsi="Arial" w:cs="Arial"/>
          <w:b/>
          <w:color w:val="000000"/>
          <w:sz w:val="24"/>
          <w:szCs w:val="24"/>
        </w:rPr>
        <w:t xml:space="preserve">PATRIMONIO. </w:t>
      </w:r>
      <w:r>
        <w:rPr>
          <w:rFonts w:ascii="Arial" w:hAnsi="Arial" w:cs="Arial"/>
          <w:color w:val="000000"/>
          <w:sz w:val="24"/>
          <w:szCs w:val="24"/>
        </w:rPr>
        <w:t>Constituyen el patrimonio de la simple asociación: a) las cuotas que abonen sus asociados; b) los bienes que posea en la actualidad y los que adquiera por cualquier título en lo sucesivo, así como las rentas que los mismos produzcan; c) las donaciones, legados o subvenciones que reciba; d) el</w:t>
      </w:r>
      <w:r w:rsidR="00F24DB6">
        <w:rPr>
          <w:rFonts w:ascii="Arial" w:hAnsi="Arial" w:cs="Arial"/>
          <w:color w:val="000000"/>
          <w:sz w:val="24"/>
          <w:szCs w:val="24"/>
        </w:rPr>
        <w:t xml:space="preserve"> producido de beneficios,</w:t>
      </w:r>
      <w:r>
        <w:rPr>
          <w:rFonts w:ascii="Arial" w:hAnsi="Arial" w:cs="Arial"/>
          <w:color w:val="000000"/>
          <w:sz w:val="24"/>
          <w:szCs w:val="24"/>
        </w:rPr>
        <w:t xml:space="preserve"> festivales y cualquier otra entrada siempre que su causa sea lícita. </w:t>
      </w:r>
      <w:r>
        <w:rPr>
          <w:rFonts w:ascii="Arial" w:hAnsi="Arial" w:cs="Arial"/>
          <w:b/>
          <w:color w:val="000000"/>
          <w:sz w:val="24"/>
          <w:szCs w:val="24"/>
        </w:rPr>
        <w:t xml:space="preserve">ARTÍCULO QUINTO: DE LOS ASOCIADOS. </w:t>
      </w:r>
      <w:r>
        <w:rPr>
          <w:rFonts w:ascii="Arial" w:hAnsi="Arial" w:cs="Arial"/>
          <w:color w:val="000000"/>
          <w:sz w:val="24"/>
          <w:szCs w:val="24"/>
        </w:rPr>
        <w:t xml:space="preserve">Habrá tres categorías de asociados: Activos, Vitalicios y Honorarios, sin distinción de sexo. </w:t>
      </w:r>
      <w:r>
        <w:rPr>
          <w:rFonts w:ascii="Arial" w:hAnsi="Arial" w:cs="Arial"/>
          <w:b/>
          <w:color w:val="000000"/>
          <w:sz w:val="24"/>
          <w:szCs w:val="24"/>
        </w:rPr>
        <w:t>ARTÍCULO SEXTO</w:t>
      </w:r>
      <w:r>
        <w:rPr>
          <w:rFonts w:ascii="Arial" w:hAnsi="Arial" w:cs="Arial"/>
          <w:color w:val="000000"/>
          <w:sz w:val="24"/>
          <w:szCs w:val="24"/>
        </w:rPr>
        <w:t xml:space="preserve">: Serán socios Activos, a partir de la fecha de aceptación como tales por la Comisión Directiva, quienes cumplan los siguientes requisitos: a) tener buenos antecedentes; b) ser presentado por dos (2) socios activos y suscribir la solicitud de admisión, la planilla de datos personales y la adhesión a los estatutos y reglamentos de la Institución. Los menores de 18 años de edad deberán acompañar, </w:t>
      </w:r>
      <w:r w:rsidR="002B49D1">
        <w:rPr>
          <w:rFonts w:ascii="Arial" w:hAnsi="Arial" w:cs="Arial"/>
          <w:color w:val="000000"/>
          <w:sz w:val="24"/>
          <w:szCs w:val="24"/>
        </w:rPr>
        <w:t>además autorización</w:t>
      </w:r>
      <w:r>
        <w:rPr>
          <w:rFonts w:ascii="Arial" w:hAnsi="Arial" w:cs="Arial"/>
          <w:color w:val="000000"/>
          <w:sz w:val="24"/>
          <w:szCs w:val="24"/>
        </w:rPr>
        <w:t xml:space="preserve"> suscripta por quienes ejerzan la patria potestad; c) abonen la matrícula de ingreso y la cuota mensual del mes en que se produzca el ingreso, de acuerdo a los montos fijados por la Asamblea. De la decisión de la Comisión Directiva, deberá dejarse constancia en el acta. En caso de rechazo, sólo deberá quedar constancia de ello sin que sea obligatorio expresar las causas. El aspirante podrá reiterar su solicitud de ingreso, luego de transcurrido un lapso no menor a seis (6) meses desde la fecha de la reunión en que se resolvió el rechazo.  </w:t>
      </w:r>
      <w:r>
        <w:rPr>
          <w:rFonts w:ascii="Arial" w:hAnsi="Arial" w:cs="Arial"/>
          <w:b/>
          <w:color w:val="000000"/>
          <w:sz w:val="24"/>
          <w:szCs w:val="24"/>
        </w:rPr>
        <w:t>ARTÍCULO SEPTIMO:</w:t>
      </w:r>
      <w:r>
        <w:rPr>
          <w:rFonts w:ascii="Arial" w:hAnsi="Arial" w:cs="Arial"/>
          <w:color w:val="000000"/>
          <w:sz w:val="24"/>
          <w:szCs w:val="24"/>
        </w:rPr>
        <w:t xml:space="preserve"> Serán socios Vitalicios aquellos que cuenten con una antigüedad ininterrumpida de 25 años en el carácter de socios activos de la institución, quienes de hecho pasaran a formar parte de esta categoría quedando eximidos de la cuota mensual. Gozarán de iguales derechos y deberes que los socios activos. </w:t>
      </w:r>
      <w:r>
        <w:rPr>
          <w:rFonts w:ascii="Arial" w:hAnsi="Arial" w:cs="Arial"/>
          <w:b/>
          <w:color w:val="000000"/>
          <w:sz w:val="24"/>
          <w:szCs w:val="24"/>
        </w:rPr>
        <w:t>ARTICULO OCTAVO</w:t>
      </w:r>
      <w:r>
        <w:rPr>
          <w:rFonts w:ascii="Arial" w:hAnsi="Arial" w:cs="Arial"/>
          <w:color w:val="000000"/>
          <w:sz w:val="24"/>
          <w:szCs w:val="24"/>
        </w:rPr>
        <w:t xml:space="preserve">: Serán socios Honorarios aquellos que por determinados méritos personales o servicios prestados a la asociación, o por donaciones que efectuaran, se hagan merecedores de tal distinción y sean designados por la Asamblea General a propuesta de la Comisión Directiva o de un grupo de socios activos que representen como mínimo el 30% de la categoría. Carecen de voto y no pueden ser miembros de la Comisión Directiva. Los socios honorarios que deseen ingresar a la categoría de activo, deberán solicitarlo por escrito a la Comisión Directiva, ajustándose a las condiciones </w:t>
      </w:r>
      <w:r>
        <w:rPr>
          <w:rFonts w:ascii="Arial" w:hAnsi="Arial" w:cs="Arial"/>
          <w:color w:val="000000"/>
          <w:sz w:val="24"/>
          <w:szCs w:val="24"/>
        </w:rPr>
        <w:lastRenderedPageBreak/>
        <w:t>establecidas por este estatuto.</w:t>
      </w:r>
      <w:r>
        <w:rPr>
          <w:rFonts w:ascii="Arial" w:hAnsi="Arial" w:cs="Arial"/>
          <w:b/>
          <w:color w:val="000000"/>
          <w:sz w:val="24"/>
          <w:szCs w:val="24"/>
        </w:rPr>
        <w:t xml:space="preserve"> ARTÍCULO NOVENO: </w:t>
      </w:r>
      <w:r>
        <w:rPr>
          <w:rFonts w:ascii="Arial" w:hAnsi="Arial" w:cs="Arial"/>
          <w:color w:val="000000"/>
          <w:sz w:val="24"/>
          <w:szCs w:val="24"/>
        </w:rPr>
        <w:t>Las altas y bajas de los asociados se computaran desde la fecha de la sesión de la Comisión Directiva que las aprueba. Hasta tanto no se haya resuelto la baja de un asociado estarán vigentes para el mismo todos los derechos y obligaciones que establece el presente estatuto</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ARTICULO DECIMO:</w:t>
      </w:r>
      <w:r>
        <w:rPr>
          <w:rFonts w:ascii="Arial" w:hAnsi="Arial" w:cs="Arial"/>
          <w:color w:val="000000"/>
          <w:sz w:val="24"/>
          <w:szCs w:val="24"/>
        </w:rPr>
        <w:t xml:space="preserve"> </w:t>
      </w:r>
      <w:r>
        <w:rPr>
          <w:rFonts w:ascii="Arial" w:hAnsi="Arial" w:cs="Arial"/>
          <w:b/>
          <w:color w:val="000000"/>
          <w:sz w:val="24"/>
          <w:szCs w:val="24"/>
        </w:rPr>
        <w:t xml:space="preserve">DERECHOS Y OBLIGACIONES. </w:t>
      </w:r>
      <w:r>
        <w:rPr>
          <w:rFonts w:ascii="Arial" w:hAnsi="Arial" w:cs="Arial"/>
          <w:color w:val="000000"/>
          <w:sz w:val="24"/>
          <w:szCs w:val="24"/>
        </w:rPr>
        <w:t xml:space="preserve">Son derechos de los socios; a) Gozar de todos los beneficios sociales que acuerdan este estatuto y los reglamentos siempre que se hallen al día con Tesorería y no se encuentren cumpliendo penas disciplinarias; b) Proponer por escrito a la Comisión Directiva todas aquellas medidas o proyectos que consideren convenientes para la buena marcha de la institución; c) Solicitar por escrito a la Comisión Directiva una licencia con eximición del pago de las cuotas hasta un plazo máximo de seis (6) meses y siempre que la causa invocada se justifique ampliamente. Durante la licencia el socio no podrá concurrir al local social sin razón atendible pues su presencia en el mismo significara la reanudación de sus obligaciones para la asociación; d) Presentar por escrito su renuncia en calidad de socio a la Comisión, la que resolverá sobre su aceptación o rechazo si proviniera de un asociado que tenga deudas con la institución o sea pasible de sanción disciplinaria. </w:t>
      </w:r>
      <w:r>
        <w:rPr>
          <w:rFonts w:ascii="Arial" w:hAnsi="Arial" w:cs="Arial"/>
          <w:b/>
          <w:color w:val="000000"/>
          <w:sz w:val="24"/>
          <w:szCs w:val="24"/>
        </w:rPr>
        <w:t>ARTÍCULO DÉCIMO PRIMERO</w:t>
      </w:r>
      <w:r>
        <w:rPr>
          <w:rFonts w:ascii="Arial" w:hAnsi="Arial" w:cs="Arial"/>
          <w:color w:val="000000"/>
          <w:sz w:val="24"/>
          <w:szCs w:val="24"/>
        </w:rPr>
        <w:t xml:space="preserve">: Son obligaciones de los asociados: a) conocer, respetar y cumplir las disposiciones de este estatuto, reglamentos y resoluciones de asambleas y de comisión directiva; b) abonar mensualmente y por adelanto las cuotas sociales; c) aceptar los cargos para los cuales fueron designados; d) comunicar dentro de los diez (10) días corridos, por notificación fehaciente, de todo cambio de domicilio a la Comisión Directiva. </w:t>
      </w:r>
      <w:r>
        <w:rPr>
          <w:rFonts w:ascii="Arial" w:hAnsi="Arial" w:cs="Arial"/>
          <w:b/>
          <w:color w:val="000000"/>
          <w:sz w:val="24"/>
          <w:szCs w:val="24"/>
        </w:rPr>
        <w:t>ARTÍCULO DÉCIMO SEGUNDO</w:t>
      </w:r>
      <w:r>
        <w:rPr>
          <w:rFonts w:ascii="Arial" w:hAnsi="Arial" w:cs="Arial"/>
          <w:color w:val="000000"/>
          <w:sz w:val="24"/>
          <w:szCs w:val="24"/>
        </w:rPr>
        <w:t xml:space="preserve">: El socio que no diera cumplimiento al inciso b del artículo anterior y se atrasase en el pago de tres mensualidades, será intimado de manera fehaciente al último domicilio </w:t>
      </w:r>
      <w:r w:rsidR="0093364F">
        <w:rPr>
          <w:rFonts w:ascii="Arial" w:hAnsi="Arial" w:cs="Arial"/>
          <w:color w:val="000000"/>
          <w:sz w:val="24"/>
          <w:szCs w:val="24"/>
        </w:rPr>
        <w:t>registrado a</w:t>
      </w:r>
      <w:r>
        <w:rPr>
          <w:rFonts w:ascii="Arial" w:hAnsi="Arial" w:cs="Arial"/>
          <w:color w:val="000000"/>
          <w:sz w:val="24"/>
          <w:szCs w:val="24"/>
        </w:rPr>
        <w:t xml:space="preserve"> regularizar su situación. En la intimación a cursarse deberá constar día/s hora/s en que el socio podrá concurrir a cancelar.  Pasado 30 días corridos de la notificación, sin que normalice su mora, podrá ser excluido de la institución, debiéndose dejar constancia en acta- de comisión directiva. Todo socio declarado moroso por la Comisión Directiva, a raíz de la falta de pago de tres cuotas consecutivas y por lo tanto excluido de la asociación por ese motivo, podrá reingresar automáticamente a la institución cuando hubiere transcurrido menos de un año desde la fecha de su exclusión, abonando previamente la deuda pendiente a los valores vigentes, en el momento de la reincorporación, no perdiendo así su antigüedad. Vencido el año se </w:t>
      </w:r>
      <w:r>
        <w:rPr>
          <w:rFonts w:ascii="Arial" w:hAnsi="Arial" w:cs="Arial"/>
          <w:color w:val="000000"/>
          <w:sz w:val="24"/>
          <w:szCs w:val="24"/>
        </w:rPr>
        <w:lastRenderedPageBreak/>
        <w:t xml:space="preserve">perderá todo derecho y deberá ingresar como socio nuevo. </w:t>
      </w:r>
      <w:r>
        <w:rPr>
          <w:rFonts w:ascii="Arial" w:hAnsi="Arial" w:cs="Arial"/>
          <w:b/>
          <w:color w:val="000000"/>
          <w:sz w:val="24"/>
          <w:szCs w:val="24"/>
        </w:rPr>
        <w:t>ARTÍCULO DÉCIMO TERCERO:</w:t>
      </w:r>
      <w:r>
        <w:rPr>
          <w:rFonts w:ascii="Arial" w:hAnsi="Arial" w:cs="Arial"/>
          <w:color w:val="000000"/>
          <w:sz w:val="24"/>
          <w:szCs w:val="24"/>
        </w:rPr>
        <w:t xml:space="preserve"> Los asociados cesarán en su carácter de tales por las siguientes causas: renuncia, cesantía/exclusión o expulsión. Podrán ser causa de cesantía: faltar al cumplimiento de las obligaciones previstas en el artículo 12º. Serán causas de expulsión, sin limitación, las siguientes: a) observar una conducta inmoral o entablar o sostener dentro del local social o formando parte de delegaciones de la entidad graves discusiones de carácter religioso, racial o político, o participar en la realización de juegos prohibidos o de los denominados "bancados"; b) haber cometido actos graves de deshonestidad o engañados o tratado de engañar a la institución para obtener un beneficio económico a costa de ella; c) hacer voluntariamente daño a la institución, provocar graves desordenes en su seno u observar una conducta que sea notoriamente perjudicial a los intereses sociales; d) asumir o invocar la representación de la asociación en reuniones, actos de otras instituciones oficiales o particulares, sino mediare autorización o mandato expreso de la Comisión Directiva. En caso de cesantía el sancionado podrá solicitar su reingreso luego de transcurrido un término mínimo de un año. La expulsión representará la imposibilidad definitiva de reingreso. </w:t>
      </w:r>
      <w:r>
        <w:rPr>
          <w:rFonts w:ascii="Arial" w:hAnsi="Arial" w:cs="Arial"/>
          <w:b/>
          <w:color w:val="000000"/>
          <w:sz w:val="24"/>
          <w:szCs w:val="24"/>
        </w:rPr>
        <w:t>ARTÍCULO DÉCIMO CUARTO</w:t>
      </w:r>
      <w:r>
        <w:rPr>
          <w:rFonts w:ascii="Arial" w:hAnsi="Arial" w:cs="Arial"/>
          <w:color w:val="000000"/>
          <w:sz w:val="24"/>
          <w:szCs w:val="24"/>
        </w:rPr>
        <w:t xml:space="preserve">: Las sanciones que prevé el artículo anterior así como las de suspensión o amonestación serán aplicadas por la Comisión Directiva la que previo a ello deberá intimar al socio a comparecer a una reunión de dicha Comisión en la fecha y hora que se indicará mediante notificación fehaciente, cursada con una anticipación mínima de diez (10) días corridos, conteniendo la enumeración del hecho punible y de la norma presumiblemente violada, así como la invitación a realizar descargos, ofrecer prueba y alegar sobre la producida. La no comparecencia del interesado implica la renuncia al ejercicio del derecho y la presunción de verosimilitud de los cargos formulados, quedando la Comisión Directiva habilitada para resolver. </w:t>
      </w:r>
      <w:r>
        <w:rPr>
          <w:rFonts w:ascii="Arial" w:hAnsi="Arial" w:cs="Arial"/>
          <w:b/>
          <w:color w:val="000000"/>
          <w:sz w:val="24"/>
          <w:szCs w:val="24"/>
        </w:rPr>
        <w:t>ARTÍCULO DÉCIMO QUINTO</w:t>
      </w:r>
      <w:r>
        <w:rPr>
          <w:rFonts w:ascii="Arial" w:hAnsi="Arial" w:cs="Arial"/>
          <w:color w:val="000000"/>
          <w:sz w:val="24"/>
          <w:szCs w:val="24"/>
        </w:rPr>
        <w:t xml:space="preserve">: Las resoluciones </w:t>
      </w:r>
      <w:r w:rsidR="0093364F">
        <w:rPr>
          <w:rFonts w:ascii="Arial" w:hAnsi="Arial" w:cs="Arial"/>
          <w:color w:val="000000"/>
          <w:sz w:val="24"/>
          <w:szCs w:val="24"/>
        </w:rPr>
        <w:t>disciplinarias adoptadas</w:t>
      </w:r>
      <w:r>
        <w:rPr>
          <w:rFonts w:ascii="Arial" w:hAnsi="Arial" w:cs="Arial"/>
          <w:color w:val="000000"/>
          <w:sz w:val="24"/>
          <w:szCs w:val="24"/>
        </w:rPr>
        <w:t xml:space="preserve"> por la Comisión </w:t>
      </w:r>
      <w:r w:rsidR="0093364F">
        <w:rPr>
          <w:rFonts w:ascii="Arial" w:hAnsi="Arial" w:cs="Arial"/>
          <w:color w:val="000000"/>
          <w:sz w:val="24"/>
          <w:szCs w:val="24"/>
        </w:rPr>
        <w:t>Directiva, podrán</w:t>
      </w:r>
      <w:r>
        <w:rPr>
          <w:rFonts w:ascii="Arial" w:hAnsi="Arial" w:cs="Arial"/>
          <w:color w:val="000000"/>
          <w:sz w:val="24"/>
          <w:szCs w:val="24"/>
        </w:rPr>
        <w:t xml:space="preserve"> ser apeladas por los </w:t>
      </w:r>
      <w:r w:rsidR="0093364F">
        <w:rPr>
          <w:rFonts w:ascii="Arial" w:hAnsi="Arial" w:cs="Arial"/>
          <w:color w:val="000000"/>
          <w:sz w:val="24"/>
          <w:szCs w:val="24"/>
        </w:rPr>
        <w:t>asociados ante</w:t>
      </w:r>
      <w:r>
        <w:rPr>
          <w:rFonts w:ascii="Arial" w:hAnsi="Arial" w:cs="Arial"/>
          <w:color w:val="000000"/>
          <w:sz w:val="24"/>
          <w:szCs w:val="24"/>
        </w:rPr>
        <w:t xml:space="preserve"> la primera Asamblea que se celebre, presentando el respectivo recurso en forma escrita ante la propia Comisión Directiva, dentro de los quince (15) días corridos de notificación de su sanción. No será óbice para el tratamiento del recurso ante la Primera Asamblea, el hecho de que no se lo hubiere incluido en el “Orden del Día”.</w:t>
      </w:r>
      <w:r>
        <w:rPr>
          <w:rFonts w:ascii="Arial" w:hAnsi="Arial" w:cs="Arial"/>
          <w:b/>
          <w:color w:val="000000"/>
          <w:sz w:val="24"/>
          <w:szCs w:val="24"/>
        </w:rPr>
        <w:t xml:space="preserve"> ARTÍCULO DÉCIMO SEXTO.</w:t>
      </w:r>
      <w:r>
        <w:rPr>
          <w:rFonts w:ascii="Arial" w:hAnsi="Arial" w:cs="Arial"/>
          <w:color w:val="000000"/>
          <w:sz w:val="24"/>
          <w:szCs w:val="24"/>
        </w:rPr>
        <w:t xml:space="preserve"> </w:t>
      </w:r>
      <w:r>
        <w:rPr>
          <w:rFonts w:ascii="Arial" w:hAnsi="Arial" w:cs="Arial"/>
          <w:b/>
          <w:color w:val="000000"/>
          <w:sz w:val="24"/>
          <w:szCs w:val="24"/>
        </w:rPr>
        <w:t>DE LA COMISIÓN DIRECTIVA Y</w:t>
      </w:r>
      <w:r w:rsidR="0093364F">
        <w:rPr>
          <w:rFonts w:ascii="Arial" w:hAnsi="Arial" w:cs="Arial"/>
          <w:b/>
          <w:color w:val="000000"/>
          <w:sz w:val="24"/>
          <w:szCs w:val="24"/>
        </w:rPr>
        <w:t xml:space="preserve"> ORGANO DE FISCALIZACIÓN</w:t>
      </w:r>
      <w:r>
        <w:rPr>
          <w:rFonts w:ascii="Arial" w:hAnsi="Arial" w:cs="Arial"/>
          <w:b/>
          <w:color w:val="000000"/>
          <w:sz w:val="24"/>
          <w:szCs w:val="24"/>
        </w:rPr>
        <w:t xml:space="preserve">, SU ELECCIÓN: </w:t>
      </w:r>
      <w:r>
        <w:rPr>
          <w:rFonts w:ascii="Arial" w:hAnsi="Arial" w:cs="Arial"/>
          <w:color w:val="000000"/>
          <w:sz w:val="24"/>
          <w:szCs w:val="24"/>
        </w:rPr>
        <w:t xml:space="preserve">La institución será dirigida y administrada por una Comisión Directiva </w:t>
      </w:r>
      <w:r>
        <w:rPr>
          <w:rFonts w:ascii="Arial" w:hAnsi="Arial" w:cs="Arial"/>
          <w:color w:val="000000"/>
          <w:sz w:val="24"/>
          <w:szCs w:val="24"/>
        </w:rPr>
        <w:lastRenderedPageBreak/>
        <w:t xml:space="preserve">compuesta de: un Presidente, </w:t>
      </w:r>
      <w:r w:rsidR="002B49D1">
        <w:rPr>
          <w:rFonts w:ascii="Arial" w:hAnsi="Arial" w:cs="Arial"/>
          <w:color w:val="000000"/>
          <w:sz w:val="24"/>
          <w:szCs w:val="24"/>
        </w:rPr>
        <w:t xml:space="preserve">un Vicepresidente, </w:t>
      </w:r>
      <w:r>
        <w:rPr>
          <w:rFonts w:ascii="Arial" w:hAnsi="Arial" w:cs="Arial"/>
          <w:color w:val="000000"/>
          <w:sz w:val="24"/>
          <w:szCs w:val="24"/>
        </w:rPr>
        <w:t xml:space="preserve">un Secretario, un Tesorero, </w:t>
      </w:r>
      <w:proofErr w:type="gramStart"/>
      <w:r w:rsidR="0093364F">
        <w:rPr>
          <w:rFonts w:ascii="Arial" w:hAnsi="Arial" w:cs="Arial"/>
          <w:color w:val="000000"/>
          <w:sz w:val="24"/>
          <w:szCs w:val="24"/>
        </w:rPr>
        <w:t xml:space="preserve">y  </w:t>
      </w:r>
      <w:r w:rsidR="002B49D1">
        <w:rPr>
          <w:rFonts w:ascii="Arial" w:hAnsi="Arial" w:cs="Arial"/>
          <w:color w:val="000000"/>
          <w:sz w:val="24"/>
          <w:szCs w:val="24"/>
        </w:rPr>
        <w:t>…</w:t>
      </w:r>
      <w:proofErr w:type="gramEnd"/>
      <w:r w:rsidR="002B49D1">
        <w:rPr>
          <w:rFonts w:ascii="Arial" w:hAnsi="Arial" w:cs="Arial"/>
          <w:color w:val="000000"/>
          <w:sz w:val="24"/>
          <w:szCs w:val="24"/>
        </w:rPr>
        <w:t>…Vocales Titulares y ………Vocales Suplentes (</w:t>
      </w:r>
      <w:r w:rsidR="0093364F" w:rsidRPr="0093364F">
        <w:rPr>
          <w:rFonts w:ascii="Arial" w:hAnsi="Arial" w:cs="Arial"/>
          <w:b/>
          <w:bCs/>
          <w:color w:val="000000"/>
          <w:sz w:val="24"/>
          <w:szCs w:val="24"/>
          <w:highlight w:val="yellow"/>
        </w:rPr>
        <w:t>consignar número de vocales, tener presente que la designación de la Comisión Directiva debe coincidir con el numero de miembros de la misma establecido en el presente artículo ).</w:t>
      </w:r>
      <w:r>
        <w:rPr>
          <w:rFonts w:ascii="Arial" w:hAnsi="Arial" w:cs="Arial"/>
          <w:color w:val="000000"/>
          <w:sz w:val="24"/>
          <w:szCs w:val="24"/>
        </w:rPr>
        <w:t xml:space="preserve"> </w:t>
      </w:r>
      <w:r w:rsidR="00BB2FE4">
        <w:rPr>
          <w:rFonts w:ascii="Arial" w:hAnsi="Arial" w:cs="Arial"/>
          <w:color w:val="000000"/>
          <w:sz w:val="24"/>
          <w:szCs w:val="24"/>
        </w:rPr>
        <w:t xml:space="preserve">En el supuesto de contar la presente entidad con más de 20 socios, se designara </w:t>
      </w:r>
      <w:r>
        <w:rPr>
          <w:rFonts w:ascii="Arial" w:hAnsi="Arial" w:cs="Arial"/>
          <w:color w:val="000000"/>
          <w:sz w:val="24"/>
          <w:szCs w:val="24"/>
        </w:rPr>
        <w:t xml:space="preserve">una Comisión Revisora de Cuentas compuesta por </w:t>
      </w:r>
      <w:r w:rsidR="0093364F">
        <w:rPr>
          <w:rFonts w:ascii="Arial" w:hAnsi="Arial" w:cs="Arial"/>
          <w:color w:val="000000"/>
          <w:sz w:val="24"/>
          <w:szCs w:val="24"/>
        </w:rPr>
        <w:t xml:space="preserve">un </w:t>
      </w:r>
      <w:r>
        <w:rPr>
          <w:rFonts w:ascii="Arial" w:hAnsi="Arial" w:cs="Arial"/>
          <w:color w:val="000000"/>
          <w:sz w:val="24"/>
          <w:szCs w:val="24"/>
        </w:rPr>
        <w:t xml:space="preserve">titular y </w:t>
      </w:r>
      <w:r w:rsidR="0093364F">
        <w:rPr>
          <w:rFonts w:ascii="Arial" w:hAnsi="Arial" w:cs="Arial"/>
          <w:color w:val="000000"/>
          <w:sz w:val="24"/>
          <w:szCs w:val="24"/>
        </w:rPr>
        <w:t>un s</w:t>
      </w:r>
      <w:r>
        <w:rPr>
          <w:rFonts w:ascii="Arial" w:hAnsi="Arial" w:cs="Arial"/>
          <w:color w:val="000000"/>
          <w:sz w:val="24"/>
          <w:szCs w:val="24"/>
        </w:rPr>
        <w:t>uplente</w:t>
      </w:r>
      <w:r w:rsidR="00BB2FE4">
        <w:rPr>
          <w:rFonts w:ascii="Arial" w:hAnsi="Arial" w:cs="Arial"/>
          <w:color w:val="000000"/>
          <w:sz w:val="24"/>
          <w:szCs w:val="24"/>
        </w:rPr>
        <w:t xml:space="preserve">, pudiéndose </w:t>
      </w:r>
      <w:r w:rsidR="0093364F">
        <w:rPr>
          <w:rFonts w:ascii="Arial" w:hAnsi="Arial" w:cs="Arial"/>
          <w:color w:val="000000"/>
          <w:sz w:val="24"/>
          <w:szCs w:val="24"/>
        </w:rPr>
        <w:t>prescindir de ella cuando el número de so</w:t>
      </w:r>
      <w:r w:rsidR="00BB2FE4">
        <w:rPr>
          <w:rFonts w:ascii="Arial" w:hAnsi="Arial" w:cs="Arial"/>
          <w:color w:val="000000"/>
          <w:sz w:val="24"/>
          <w:szCs w:val="24"/>
        </w:rPr>
        <w:t>cios sea inferior a 20 personas</w:t>
      </w:r>
      <w:r>
        <w:rPr>
          <w:rFonts w:ascii="Arial" w:hAnsi="Arial" w:cs="Arial"/>
          <w:color w:val="000000"/>
          <w:sz w:val="24"/>
          <w:szCs w:val="24"/>
        </w:rPr>
        <w:t>, quienes no pueden ser al mismo tiempo integrantes de la Comisión Directiva, y pueden ser personas no asociadas</w:t>
      </w:r>
      <w:r w:rsidR="002B49D1">
        <w:rPr>
          <w:rFonts w:ascii="Arial" w:hAnsi="Arial" w:cs="Arial"/>
          <w:color w:val="000000"/>
          <w:sz w:val="24"/>
          <w:szCs w:val="24"/>
        </w:rPr>
        <w:t>.</w:t>
      </w:r>
      <w:r>
        <w:rPr>
          <w:rFonts w:ascii="Arial" w:hAnsi="Arial" w:cs="Arial"/>
          <w:color w:val="000000"/>
          <w:sz w:val="24"/>
          <w:szCs w:val="24"/>
        </w:rPr>
        <w:t xml:space="preserve"> El mandato de los miembros de la Comisión Directiva y de la Comisión Revisora de Cuentas </w:t>
      </w:r>
      <w:proofErr w:type="gramStart"/>
      <w:r>
        <w:rPr>
          <w:rFonts w:ascii="Arial" w:hAnsi="Arial" w:cs="Arial"/>
          <w:color w:val="000000"/>
          <w:sz w:val="24"/>
          <w:szCs w:val="24"/>
        </w:rPr>
        <w:t xml:space="preserve">durará </w:t>
      </w:r>
      <w:r w:rsidR="00062B71">
        <w:rPr>
          <w:rFonts w:ascii="Arial" w:hAnsi="Arial" w:cs="Arial"/>
          <w:color w:val="000000"/>
          <w:sz w:val="24"/>
          <w:szCs w:val="24"/>
        </w:rPr>
        <w:t>…</w:t>
      </w:r>
      <w:proofErr w:type="gramEnd"/>
      <w:r w:rsidR="00062B71">
        <w:rPr>
          <w:rFonts w:ascii="Arial" w:hAnsi="Arial" w:cs="Arial"/>
          <w:color w:val="000000"/>
          <w:sz w:val="24"/>
          <w:szCs w:val="24"/>
        </w:rPr>
        <w:t>…………</w:t>
      </w:r>
      <w:r>
        <w:rPr>
          <w:rFonts w:ascii="Arial" w:hAnsi="Arial" w:cs="Arial"/>
          <w:color w:val="000000"/>
          <w:sz w:val="24"/>
          <w:szCs w:val="24"/>
        </w:rPr>
        <w:t xml:space="preserve"> </w:t>
      </w:r>
      <w:r w:rsidRPr="0093364F">
        <w:rPr>
          <w:rFonts w:ascii="Arial" w:hAnsi="Arial" w:cs="Arial"/>
          <w:b/>
          <w:color w:val="000000"/>
          <w:sz w:val="24"/>
          <w:szCs w:val="24"/>
          <w:highlight w:val="yellow"/>
        </w:rPr>
        <w:t>(ELEGIR OPCION: MÍNIMO  UN (</w:t>
      </w:r>
      <w:r w:rsidR="0093364F">
        <w:rPr>
          <w:rFonts w:ascii="Arial" w:hAnsi="Arial" w:cs="Arial"/>
          <w:b/>
          <w:color w:val="000000"/>
          <w:sz w:val="24"/>
          <w:szCs w:val="24"/>
          <w:highlight w:val="yellow"/>
        </w:rPr>
        <w:t>2</w:t>
      </w:r>
      <w:r w:rsidRPr="0093364F">
        <w:rPr>
          <w:rFonts w:ascii="Arial" w:hAnsi="Arial" w:cs="Arial"/>
          <w:b/>
          <w:color w:val="000000"/>
          <w:sz w:val="24"/>
          <w:szCs w:val="24"/>
          <w:highlight w:val="yellow"/>
        </w:rPr>
        <w:t>) AÑO</w:t>
      </w:r>
      <w:r w:rsidR="0093364F">
        <w:rPr>
          <w:rFonts w:ascii="Arial" w:hAnsi="Arial" w:cs="Arial"/>
          <w:b/>
          <w:color w:val="000000"/>
          <w:sz w:val="24"/>
          <w:szCs w:val="24"/>
          <w:highlight w:val="yellow"/>
        </w:rPr>
        <w:t>S</w:t>
      </w:r>
      <w:r w:rsidRPr="0093364F">
        <w:rPr>
          <w:rFonts w:ascii="Arial" w:hAnsi="Arial" w:cs="Arial"/>
          <w:b/>
          <w:color w:val="000000"/>
          <w:sz w:val="24"/>
          <w:szCs w:val="24"/>
          <w:highlight w:val="yellow"/>
        </w:rPr>
        <w:t xml:space="preserve"> MÁXIMO CUATRO (4) AÑOS)</w:t>
      </w:r>
      <w:r w:rsidRPr="0093364F">
        <w:rPr>
          <w:rFonts w:ascii="Arial" w:hAnsi="Arial" w:cs="Arial"/>
          <w:color w:val="000000"/>
          <w:sz w:val="24"/>
          <w:szCs w:val="24"/>
          <w:highlight w:val="yellow"/>
        </w:rPr>
        <w:t xml:space="preserve">, </w:t>
      </w:r>
      <w:r w:rsidRPr="0093364F">
        <w:rPr>
          <w:rFonts w:ascii="Arial" w:hAnsi="Arial" w:cs="Arial"/>
          <w:color w:val="000000"/>
          <w:sz w:val="24"/>
          <w:szCs w:val="24"/>
        </w:rPr>
        <w:t>pudiendo ser reelectos en el mismo cargo, por una sola vez consecutiva; y  en cargos</w:t>
      </w:r>
      <w:r>
        <w:rPr>
          <w:rFonts w:ascii="Arial" w:hAnsi="Arial" w:cs="Arial"/>
          <w:color w:val="000000"/>
          <w:sz w:val="24"/>
          <w:szCs w:val="24"/>
        </w:rPr>
        <w:t xml:space="preserve"> distintos sin limitaciones. Los mandatos serán revocables en cualquier momento por decisión de una asamblea de asociados, estatutariamente convocada y constituida con el quórum establecido en el artículo 31 para 1° y 2° convocatoria. La remoción podrá decidirse aunque no figure en el Orden del Día, si es consecuencia directa del asunto incluido en la convocatoria. </w:t>
      </w:r>
      <w:r>
        <w:rPr>
          <w:rFonts w:ascii="Arial" w:hAnsi="Arial" w:cs="Arial"/>
          <w:b/>
          <w:color w:val="000000"/>
          <w:sz w:val="24"/>
          <w:szCs w:val="24"/>
        </w:rPr>
        <w:t>ARTÍCULO DÉCIMO SEPTIMO</w:t>
      </w:r>
      <w:r>
        <w:rPr>
          <w:rFonts w:ascii="Arial" w:hAnsi="Arial" w:cs="Arial"/>
          <w:color w:val="000000"/>
          <w:sz w:val="24"/>
          <w:szCs w:val="24"/>
        </w:rPr>
        <w:t xml:space="preserve">: Los miembros titulares y suplentes de la Comisión Directiva y Comisión Revisora de Cuentas serán elegidos directamente en Asamblea General Ordinaria, por listas completas, con designación expresa de los propuestos para los cargos de </w:t>
      </w:r>
      <w:r w:rsidR="0093364F">
        <w:rPr>
          <w:rFonts w:ascii="Arial" w:hAnsi="Arial" w:cs="Arial"/>
          <w:color w:val="000000"/>
          <w:sz w:val="24"/>
          <w:szCs w:val="24"/>
        </w:rPr>
        <w:t>Presidente</w:t>
      </w:r>
      <w:r>
        <w:rPr>
          <w:rFonts w:ascii="Arial" w:hAnsi="Arial" w:cs="Arial"/>
          <w:color w:val="000000"/>
          <w:sz w:val="24"/>
          <w:szCs w:val="24"/>
        </w:rPr>
        <w:t xml:space="preserve">, </w:t>
      </w:r>
      <w:r w:rsidR="0093364F">
        <w:rPr>
          <w:rFonts w:ascii="Arial" w:hAnsi="Arial" w:cs="Arial"/>
          <w:color w:val="000000"/>
          <w:sz w:val="24"/>
          <w:szCs w:val="24"/>
        </w:rPr>
        <w:t>Secretario</w:t>
      </w:r>
      <w:r>
        <w:rPr>
          <w:rFonts w:ascii="Arial" w:hAnsi="Arial" w:cs="Arial"/>
          <w:color w:val="000000"/>
          <w:sz w:val="24"/>
          <w:szCs w:val="24"/>
        </w:rPr>
        <w:t xml:space="preserve"> y Tesorero, enunciándose los demás para "Vocales". En la primera reunión de Comisión Directiva, se distribuirán entre los vocales electos los cargos de titulares y </w:t>
      </w:r>
      <w:r w:rsidR="0093364F">
        <w:rPr>
          <w:rFonts w:ascii="Arial" w:hAnsi="Arial" w:cs="Arial"/>
          <w:color w:val="000000"/>
          <w:sz w:val="24"/>
          <w:szCs w:val="24"/>
        </w:rPr>
        <w:t>suplentes y</w:t>
      </w:r>
      <w:r>
        <w:rPr>
          <w:rFonts w:ascii="Arial" w:hAnsi="Arial" w:cs="Arial"/>
          <w:color w:val="000000"/>
          <w:sz w:val="24"/>
          <w:szCs w:val="24"/>
        </w:rPr>
        <w:t xml:space="preserve"> cualquier otro que la Comisión decida establecer para el mejor gobierno de la entidad. No se tendrán en cuenta las tachas de candidatos y en caso de existir el voto en esas condiciones, se considerará por lista completa. La elección será en votación secreta y se decidirá por simple mayoría de los votos emitidos y declarados válidos por la Junta Electoral compuesta por tres miembros designados por la Asamblea de entre los asociados presentes en la asamblea. La elección de la Junta Electoral deberá constar en uno de los puntos del orden del día y su constitución será obligatoria cuando existan dos o más listas. Las listas de candidatos suscriptas por todos los propuestos con designación de apoderados y constitución de domicilio especial, deberán ser presentadas a la Comisión Directiva, en día y hora determinada por </w:t>
      </w:r>
      <w:r w:rsidR="0093364F">
        <w:rPr>
          <w:rFonts w:ascii="Arial" w:hAnsi="Arial" w:cs="Arial"/>
          <w:color w:val="000000"/>
          <w:sz w:val="24"/>
          <w:szCs w:val="24"/>
        </w:rPr>
        <w:t>ésta, como</w:t>
      </w:r>
      <w:r>
        <w:rPr>
          <w:rFonts w:ascii="Arial" w:hAnsi="Arial" w:cs="Arial"/>
          <w:color w:val="000000"/>
          <w:sz w:val="24"/>
          <w:szCs w:val="24"/>
        </w:rPr>
        <w:t xml:space="preserve"> máximo con diez (10) días de anticipación y </w:t>
      </w:r>
      <w:r w:rsidR="0093364F">
        <w:rPr>
          <w:rFonts w:ascii="Arial" w:hAnsi="Arial" w:cs="Arial"/>
          <w:color w:val="000000"/>
          <w:sz w:val="24"/>
          <w:szCs w:val="24"/>
        </w:rPr>
        <w:t>como mínimo</w:t>
      </w:r>
      <w:r>
        <w:rPr>
          <w:rFonts w:ascii="Arial" w:hAnsi="Arial" w:cs="Arial"/>
          <w:color w:val="000000"/>
          <w:sz w:val="24"/>
          <w:szCs w:val="24"/>
        </w:rPr>
        <w:t xml:space="preserve"> con ocho (8) </w:t>
      </w:r>
      <w:r w:rsidR="0093364F">
        <w:rPr>
          <w:rFonts w:ascii="Arial" w:hAnsi="Arial" w:cs="Arial"/>
          <w:color w:val="000000"/>
          <w:sz w:val="24"/>
          <w:szCs w:val="24"/>
        </w:rPr>
        <w:t>días hábiles</w:t>
      </w:r>
      <w:r>
        <w:rPr>
          <w:rFonts w:ascii="Arial" w:hAnsi="Arial" w:cs="Arial"/>
          <w:color w:val="000000"/>
          <w:sz w:val="24"/>
          <w:szCs w:val="24"/>
        </w:rPr>
        <w:t xml:space="preserve"> de anticipación al acto. La Comisión Directiva fijará reunión </w:t>
      </w:r>
      <w:r w:rsidR="0093364F">
        <w:rPr>
          <w:rFonts w:ascii="Arial" w:hAnsi="Arial" w:cs="Arial"/>
          <w:color w:val="000000"/>
          <w:sz w:val="24"/>
          <w:szCs w:val="24"/>
        </w:rPr>
        <w:t xml:space="preserve">especial </w:t>
      </w:r>
      <w:r w:rsidR="0093364F">
        <w:rPr>
          <w:rFonts w:ascii="Arial" w:hAnsi="Arial" w:cs="Arial"/>
          <w:color w:val="000000"/>
          <w:sz w:val="24"/>
          <w:szCs w:val="24"/>
        </w:rPr>
        <w:lastRenderedPageBreak/>
        <w:t>dentro</w:t>
      </w:r>
      <w:r>
        <w:rPr>
          <w:rFonts w:ascii="Arial" w:hAnsi="Arial" w:cs="Arial"/>
          <w:color w:val="000000"/>
          <w:sz w:val="24"/>
          <w:szCs w:val="24"/>
        </w:rPr>
        <w:t xml:space="preserve"> de las veinticuatro horas hábiles de cerrado el período de presentación de listas, a la cual </w:t>
      </w:r>
      <w:r w:rsidR="0093364F">
        <w:rPr>
          <w:rFonts w:ascii="Arial" w:hAnsi="Arial" w:cs="Arial"/>
          <w:color w:val="000000"/>
          <w:sz w:val="24"/>
          <w:szCs w:val="24"/>
        </w:rPr>
        <w:t>deberán concurrir</w:t>
      </w:r>
      <w:r>
        <w:rPr>
          <w:rFonts w:ascii="Arial" w:hAnsi="Arial" w:cs="Arial"/>
          <w:color w:val="000000"/>
          <w:sz w:val="24"/>
          <w:szCs w:val="24"/>
        </w:rPr>
        <w:t xml:space="preserve"> los </w:t>
      </w:r>
      <w:r w:rsidR="0093364F">
        <w:rPr>
          <w:rFonts w:ascii="Arial" w:hAnsi="Arial" w:cs="Arial"/>
          <w:color w:val="000000"/>
          <w:sz w:val="24"/>
          <w:szCs w:val="24"/>
        </w:rPr>
        <w:t>apoderados, resolviendo</w:t>
      </w:r>
      <w:r>
        <w:rPr>
          <w:rFonts w:ascii="Arial" w:hAnsi="Arial" w:cs="Arial"/>
          <w:color w:val="000000"/>
          <w:sz w:val="24"/>
          <w:szCs w:val="24"/>
        </w:rPr>
        <w:t xml:space="preserve"> la aceptación o rechazo, según que los candidatos propuestos se hallaren o no dentro de las prescripciones estatutarias y reglamentarias en vigencia. En el segundo de los </w:t>
      </w:r>
      <w:r w:rsidR="0093364F">
        <w:rPr>
          <w:rFonts w:ascii="Arial" w:hAnsi="Arial" w:cs="Arial"/>
          <w:color w:val="000000"/>
          <w:sz w:val="24"/>
          <w:szCs w:val="24"/>
        </w:rPr>
        <w:t>supuestos, la</w:t>
      </w:r>
      <w:r>
        <w:rPr>
          <w:rFonts w:ascii="Arial" w:hAnsi="Arial" w:cs="Arial"/>
          <w:color w:val="000000"/>
          <w:sz w:val="24"/>
          <w:szCs w:val="24"/>
        </w:rPr>
        <w:t xml:space="preserve"> Comisión Directiva </w:t>
      </w:r>
      <w:r w:rsidR="0093364F">
        <w:rPr>
          <w:rFonts w:ascii="Arial" w:hAnsi="Arial" w:cs="Arial"/>
          <w:color w:val="000000"/>
          <w:sz w:val="24"/>
          <w:szCs w:val="24"/>
        </w:rPr>
        <w:t>deberá notificar</w:t>
      </w:r>
      <w:r>
        <w:rPr>
          <w:rFonts w:ascii="Arial" w:hAnsi="Arial" w:cs="Arial"/>
          <w:color w:val="000000"/>
          <w:sz w:val="24"/>
          <w:szCs w:val="24"/>
        </w:rPr>
        <w:t xml:space="preserve"> en dicho acto al apoderado la/</w:t>
      </w:r>
      <w:r w:rsidR="0093364F">
        <w:rPr>
          <w:rFonts w:ascii="Arial" w:hAnsi="Arial" w:cs="Arial"/>
          <w:color w:val="000000"/>
          <w:sz w:val="24"/>
          <w:szCs w:val="24"/>
        </w:rPr>
        <w:t>s observación</w:t>
      </w:r>
      <w:r>
        <w:rPr>
          <w:rFonts w:ascii="Arial" w:hAnsi="Arial" w:cs="Arial"/>
          <w:color w:val="000000"/>
          <w:sz w:val="24"/>
          <w:szCs w:val="24"/>
        </w:rPr>
        <w:t xml:space="preserve">/es, y darle traslado por el término de cuarenta y ocho horas hábiles a fin de reemplazar los candidatos observados o subsanar las irregularidades advertidas. La oficialización deberá efectuarse como mínimo dentro de las 48 horas anteriores a la iniciación de la Asamblea, dejando constancia en el acta de Reunión de Comisión Directiva. </w:t>
      </w:r>
      <w:r>
        <w:rPr>
          <w:rFonts w:ascii="Arial" w:hAnsi="Arial" w:cs="Arial"/>
          <w:b/>
          <w:color w:val="000000"/>
          <w:sz w:val="24"/>
          <w:szCs w:val="24"/>
        </w:rPr>
        <w:t>ARTÍCULO DECIMO OCTAVO</w:t>
      </w:r>
      <w:r>
        <w:rPr>
          <w:rFonts w:ascii="Arial" w:hAnsi="Arial" w:cs="Arial"/>
          <w:color w:val="000000"/>
          <w:sz w:val="24"/>
          <w:szCs w:val="24"/>
        </w:rPr>
        <w:t xml:space="preserve">: Para ser miembro titular o suplente de la Comisión Directiva o Comisión Revisora de Cuentas se requiere: a) Ser socio activo o vitalicio; b) Ser mayor de edad; c) Encontrarse al día con la Tesorería Social; d) No encontrarse cumpliendo penas disciplinarias. Los socios designados para ocupar cargos electivos no podrán percibir por ese concepto sueldo o ventaja alguna. </w:t>
      </w:r>
      <w:r>
        <w:rPr>
          <w:rFonts w:ascii="Arial" w:hAnsi="Arial" w:cs="Arial"/>
          <w:b/>
          <w:color w:val="000000"/>
          <w:sz w:val="24"/>
          <w:szCs w:val="24"/>
        </w:rPr>
        <w:t>ARTÍCULO DECIMO NOVENO</w:t>
      </w:r>
      <w:r>
        <w:rPr>
          <w:rFonts w:ascii="Arial" w:hAnsi="Arial" w:cs="Arial"/>
          <w:color w:val="000000"/>
          <w:sz w:val="24"/>
          <w:szCs w:val="24"/>
        </w:rPr>
        <w:t xml:space="preserve">: La Comisión Directiva se reunirá ordinariamente, por lo menos, una vez por mes, por citación de su Presidente y extraordinariamente cuando lo disponga el Presidente o lo soliciten tres de sus miembros, debiendo en estos casos realizarse la reunión dentro de los cinco días hábiles de efectuada la solicitud. La citación en los dos casos, deberá ser efectuada en forma fehaciente, al último domicilio conocido de cada uno de los integrantes de la Comisión Directiva. Los miembros de la Comisión Directiva que faltaren a tres reuniones consecutivas o cinco alternadas, sin causa justificada, serán separados de sus cargos en reunión de comisión Directiva previa citación fehaciente al miembro para que efectúe los descargos pertinentes. </w:t>
      </w:r>
      <w:r>
        <w:rPr>
          <w:rFonts w:ascii="Arial" w:hAnsi="Arial" w:cs="Arial"/>
          <w:b/>
          <w:color w:val="000000"/>
          <w:sz w:val="24"/>
          <w:szCs w:val="24"/>
        </w:rPr>
        <w:t>ARTÍCULO VIGÉSIMO</w:t>
      </w:r>
      <w:r>
        <w:rPr>
          <w:rFonts w:ascii="Arial" w:hAnsi="Arial" w:cs="Arial"/>
          <w:color w:val="000000"/>
          <w:sz w:val="24"/>
          <w:szCs w:val="24"/>
        </w:rPr>
        <w:t xml:space="preserve">: Las reuniones de Comisión Directiva se celebrarán válidamente con la presencia como mínimo de la mitad más uno de sus miembros titulares, requiriéndose para las resoluciones el voto de la mayoría simple de los presentes. El Presidente tendrá voto y doble voto en casos de empate. Para las reconsideraciones, se requerirá el voto favorable de los dos tercios de los presentes en otra reunión constituido con igual o mayor número de asistentes que en aquella que adoptó la resolución a reconsiderar. </w:t>
      </w:r>
      <w:r>
        <w:rPr>
          <w:rFonts w:ascii="Arial" w:hAnsi="Arial" w:cs="Arial"/>
          <w:b/>
          <w:color w:val="000000"/>
          <w:sz w:val="24"/>
          <w:szCs w:val="24"/>
        </w:rPr>
        <w:t>ARTÍCULO VIGÉSIMO PRIMERO.  DEBERES Y ATRIBUCIONES DE LA COMISIÓN DIRECTIVA:</w:t>
      </w:r>
      <w:r>
        <w:rPr>
          <w:rFonts w:ascii="Arial" w:hAnsi="Arial" w:cs="Arial"/>
          <w:color w:val="000000"/>
          <w:sz w:val="24"/>
          <w:szCs w:val="24"/>
        </w:rPr>
        <w:t xml:space="preserve"> Son deberes y atribuciones de la Comisión Directiva: a) Cumplir y hacer cumplir este Estatuto y los reglamentos; b) Ejercer en general todas aquellas funciones inherentes a la dirección, administración y representación de la sociedad, quedando </w:t>
      </w:r>
      <w:r>
        <w:rPr>
          <w:rFonts w:ascii="Arial" w:hAnsi="Arial" w:cs="Arial"/>
          <w:color w:val="000000"/>
          <w:sz w:val="24"/>
          <w:szCs w:val="24"/>
        </w:rPr>
        <w:lastRenderedPageBreak/>
        <w:t xml:space="preserve">facultada a este respecto para resolver por sí los casos no previstos en el presente Estatuto, interpretándolo, si fuera necesario, con cargo de dar cuenta a la asamblea más próxima que se celebre; c) Convocar a, y ejecutar las resoluciones de las Asambleas. d) Resolver sobre la admisión, amonestación, suspensión, cesantía o expulsión de socios; e) Resolver todos los casos de renuncia o separación de los miembros de Comisión Directiva, la incorporación de suplentes y la redistribución de cargos decidida en la oportunidad contemplada en el </w:t>
      </w:r>
      <w:proofErr w:type="spellStart"/>
      <w:r>
        <w:rPr>
          <w:rFonts w:ascii="Arial" w:hAnsi="Arial" w:cs="Arial"/>
          <w:color w:val="000000"/>
          <w:sz w:val="24"/>
          <w:szCs w:val="24"/>
        </w:rPr>
        <w:t>Articulo</w:t>
      </w:r>
      <w:proofErr w:type="spellEnd"/>
      <w:r>
        <w:rPr>
          <w:rFonts w:ascii="Arial" w:hAnsi="Arial" w:cs="Arial"/>
          <w:color w:val="000000"/>
          <w:sz w:val="24"/>
          <w:szCs w:val="24"/>
        </w:rPr>
        <w:t xml:space="preserve"> 17°; f) Crear o suprimir empleos, fijar su remuneración, adoptar las sanciones que correspondan a quienes los ocupen, contratar todos los servicios que sean necesarios para el mejor logro los fines sociales; g) Presentar a la Asamblea General Ordinaria, la Memoria, Balance general, cuadro de Gastos y Recursos e Informe de la Comisión Revisora de cuentas correspondiente al ejercicio fenecido, como asimismo poner copias suficientes a disposición de todos los asociados, en Secretaría, con las misma anticipación requerida en el </w:t>
      </w:r>
      <w:r>
        <w:rPr>
          <w:rFonts w:ascii="Arial" w:hAnsi="Arial" w:cs="Arial"/>
          <w:sz w:val="24"/>
          <w:szCs w:val="24"/>
        </w:rPr>
        <w:t>Artículo 30°</w:t>
      </w:r>
      <w:r>
        <w:rPr>
          <w:rFonts w:ascii="Arial" w:hAnsi="Arial" w:cs="Arial"/>
          <w:color w:val="000000"/>
          <w:sz w:val="24"/>
          <w:szCs w:val="24"/>
        </w:rPr>
        <w:t xml:space="preserve"> para la remisión de las convocatorias a asambleas; h) Realizar los actos para la administración del patrimonio social, con cargo de dar cuenta a la primera asamblea que se celebre, salvo los casos de adquisición, enajenación, hipoteca y permuta de bienes inmuebles, en que será necesario la previa aprobación de una asamblea de asociados; i) Elevar a la asamblea para su aprobación las reglamentaciones internas que se consideren a los efectos del mejor desenvolvimiento de sus finalidades; j) Fijar y disminuir hasta un 50 %, la cuota de ingreso de cada categoría de asociados, por un plazo no mayor de treinta días y siempre que no fuere dentro de los tres meses anteriores a la fecha de la Asamblea Ordinaria Anual; k) resolver con la aprobación de las dos terceras partes de los miembros titulares la adhesión o afiliación a una federación o a una asociación de segundo grado con la obligación de someterlo a la consideración de la primera asamblea general ordinaria que se realice. </w:t>
      </w:r>
      <w:r>
        <w:rPr>
          <w:rFonts w:ascii="Arial" w:hAnsi="Arial" w:cs="Arial"/>
          <w:b/>
          <w:color w:val="000000"/>
          <w:sz w:val="24"/>
          <w:szCs w:val="24"/>
        </w:rPr>
        <w:t>ARTÍCULO VIGÉSIMO SEGUNDO</w:t>
      </w:r>
      <w:r>
        <w:rPr>
          <w:rFonts w:ascii="Arial" w:hAnsi="Arial" w:cs="Arial"/>
          <w:color w:val="000000"/>
          <w:sz w:val="24"/>
          <w:szCs w:val="24"/>
        </w:rPr>
        <w:t xml:space="preserve">: Son deberes y atribuciones de la Comisión Revisora de Cuentas: a) Examinar los libros y documentos de la sociedad por lo menos cada tres meses; b) Asistir con voz a las sesiones de órgano directivo cuando lo considere conveniente; c) Fiscalizar la administración comprobando frecuentemente el estado de la caja y la existencia de los títulos, acciones y valores de toda especie; d) Verificar el cumplimiento de las leyes, estatutos y reglamente, especialmente en lo referente a los derechos de beneficios sociales; e) Dictaminar sobre la Memoria, Inventario, Balance General y Cuadros de Gastos y Recursos presentados por la Comisión </w:t>
      </w:r>
      <w:r>
        <w:rPr>
          <w:rFonts w:ascii="Arial" w:hAnsi="Arial" w:cs="Arial"/>
          <w:color w:val="000000"/>
          <w:sz w:val="24"/>
          <w:szCs w:val="24"/>
        </w:rPr>
        <w:lastRenderedPageBreak/>
        <w:t>Directiva; f) Convocar a Asamblea General Ordinaria cuando omitiera hacerlo el Órgano Directivo; g) Solicitar la convocatoria a Asamblea Extraordinaria cuando lo juzgue necesario, poniendo los antecedentes que fundamenten su pedido en conocimiento de la Dirección Provincial de Personas Jurídicas cuando se negare a acceder a ello la Comisión Directiva; h) En su caso, vigilar las operaciones de liquidación de la sociedad y el destino de los bienes sociales. La Comisión Revisora de Cuentas cuidara de ejercer sus funciones de modo que no entorpezcan la regularidad de la administración social, siendo responsable por los actos de la Comisión Directiva violatorios de la ley o del mandato social, si no dan cuenta del mismo a la Asamblea correspondiente, o en su actuación posterior a ésta, siguiere silenciando u ocultando dichos actos. Deberán sesionar al menos una vez por mes, y de sus reuniones deberán labrarse actas en un libro especial rubricado al efecto. Si por cualquier causa quedara reducida a dos de sus miembros, una vez incorporado el suplente, la Comisión Directiva deberá convocar, dentro de los quince (15) días a Asamblea para su integración, hasta la terminación del mandato de los cesantes</w:t>
      </w:r>
      <w:r>
        <w:rPr>
          <w:rFonts w:ascii="Arial" w:hAnsi="Arial" w:cs="Arial"/>
          <w:b/>
          <w:color w:val="000000"/>
          <w:sz w:val="24"/>
          <w:szCs w:val="24"/>
        </w:rPr>
        <w:t>. ARTÍCULO VIGÉSIMO TERCERO:</w:t>
      </w:r>
      <w:r>
        <w:rPr>
          <w:rFonts w:ascii="Arial" w:hAnsi="Arial" w:cs="Arial"/>
          <w:color w:val="000000"/>
          <w:sz w:val="24"/>
          <w:szCs w:val="24"/>
        </w:rPr>
        <w:t xml:space="preserve"> El Presidente y en caso de renuncia, fallecimiento, licencia o enfermedad, el vicepresidente, hasta la primer Asamblea Ordinaria que designará su reemplazante definitivo, tiene los siguientes deberes y atribuciones: a) Cumplir y hacer cumplir este Estatuto y los Reglamentos que en coincidencia con sus disposiciones se dicten; b) Presidir las Asambleas y sesiones de la Comisión Directiva; c) Firmar con el Secretario las Actas de Asambleas y Sesiones de la Comisión Directiva, la correspondencia y todo otro documento de la Entidad; d) Autorizar con el Tesorero las cuentas de gastos, firmando los recibos y demás documentos de Tesorería, de acuerdo con lo resuelto por la Comisión Directiva, no permitiendo que los fondos sociales sean invertidos en objetos distintos a los prescriptos por este Estatuto; e) Velar por la buena marcha y administración de la asociación, haciendo respetar el orden, las incumbencias y las buenas costumbres; f) Suspender previamente a cualquier empleado que no cumpla con sus obligaciones, dando cuenta inmediatamente a la Comisión Directiva, g) Adoptar por sí y "ad </w:t>
      </w:r>
      <w:proofErr w:type="spellStart"/>
      <w:r>
        <w:rPr>
          <w:rFonts w:ascii="Arial" w:hAnsi="Arial" w:cs="Arial"/>
          <w:color w:val="000000"/>
          <w:sz w:val="24"/>
          <w:szCs w:val="24"/>
        </w:rPr>
        <w:t>referendum</w:t>
      </w:r>
      <w:proofErr w:type="spellEnd"/>
      <w:r>
        <w:rPr>
          <w:rFonts w:ascii="Arial" w:hAnsi="Arial" w:cs="Arial"/>
          <w:color w:val="000000"/>
          <w:sz w:val="24"/>
          <w:szCs w:val="24"/>
        </w:rPr>
        <w:t>" las resoluciones de la Comisión Directiva impostergables en casos urgentes ordinarios, absteniéndose de tomar medidas extraordinarias sin la previa aprobación de la Comisión Directiva; h) Representar a la Institución en las relaciones con el exterior.</w:t>
      </w:r>
      <w:r>
        <w:rPr>
          <w:rFonts w:ascii="Arial" w:hAnsi="Arial" w:cs="Arial"/>
          <w:b/>
          <w:color w:val="000000"/>
          <w:sz w:val="24"/>
          <w:szCs w:val="24"/>
        </w:rPr>
        <w:t xml:space="preserve"> ARTÍCULO VIGÉSIMO CUARTO. ATRIBUCIONES Y DEBERES DE LOS OTROS MIEMBROS DE LA COMISIÓN DIRECTIVA. DEL </w:t>
      </w:r>
      <w:r>
        <w:rPr>
          <w:rFonts w:ascii="Arial" w:hAnsi="Arial" w:cs="Arial"/>
          <w:b/>
          <w:color w:val="000000"/>
          <w:sz w:val="24"/>
          <w:szCs w:val="24"/>
        </w:rPr>
        <w:lastRenderedPageBreak/>
        <w:t>SECRETARIO.:</w:t>
      </w:r>
      <w:r>
        <w:rPr>
          <w:rFonts w:ascii="Arial" w:hAnsi="Arial" w:cs="Arial"/>
          <w:color w:val="000000"/>
          <w:sz w:val="24"/>
          <w:szCs w:val="24"/>
        </w:rPr>
        <w:t xml:space="preserve"> El secretario y en caso de renuncia, fallecimiento, ausencia o enfermedad, quien lo reemplace, hasta la primera Asamblea General Ordinaria, que designará su reemplazante definitivo, tiene los siguientes derechos y obligaciones: a) Asistir a las sesiones de la Comisión directiva, redactando las actas respectivas, las que asentará en el libro correspondiente y firmará con el Presidente; b) Firmar con el Presidente la correspondencia y todo otro documento de la Institución; c) Citar a las sesiones de la Comisión Directiva de acuerdo con el Artículo 19° y notificar las convocatorias a asambleas; d) Llevar de acuerdo con el Tesorero el registro de Asociados; así como los libros de Actas de Asambleas y Sesiones de la Comisión Directiva.</w:t>
      </w:r>
      <w:r>
        <w:rPr>
          <w:rFonts w:ascii="Arial" w:hAnsi="Arial" w:cs="Arial"/>
          <w:b/>
          <w:color w:val="000000"/>
          <w:sz w:val="24"/>
          <w:szCs w:val="24"/>
        </w:rPr>
        <w:t xml:space="preserve"> ARTÍCULO VIGÉSIMO QUINTO:</w:t>
      </w:r>
      <w:r>
        <w:rPr>
          <w:rFonts w:ascii="Arial" w:hAnsi="Arial" w:cs="Arial"/>
          <w:color w:val="000000"/>
          <w:sz w:val="24"/>
          <w:szCs w:val="24"/>
        </w:rPr>
        <w:t xml:space="preserve"> </w:t>
      </w:r>
      <w:r>
        <w:rPr>
          <w:rFonts w:ascii="Arial" w:hAnsi="Arial" w:cs="Arial"/>
          <w:b/>
          <w:color w:val="000000"/>
          <w:sz w:val="24"/>
          <w:szCs w:val="24"/>
        </w:rPr>
        <w:t xml:space="preserve">DEL TESORERO. </w:t>
      </w:r>
      <w:r>
        <w:rPr>
          <w:rFonts w:ascii="Arial" w:hAnsi="Arial" w:cs="Arial"/>
          <w:color w:val="000000"/>
          <w:sz w:val="24"/>
          <w:szCs w:val="24"/>
        </w:rPr>
        <w:t xml:space="preserve">El Tesorero y en caso de renuncia, fallecimiento, ausencia o enfermedad, quien lo reemplace, hasta la primera Asamblea General Ordinaria que elegirá el reemplazante definitivo, tiene los siguientes deberes y atribuciones: a) Llevar de acuerdo con el Secretario, el registro de Asociados, ocupándose de todo lo relacionado con el cobro de las cuotas sociales; b) Llevar los Libros de Contabilidad; c) Presentar a la Comisión directiva, Balance Mensual y preparar anualmente el Inventario, Balance general y Cuadro de Gastos y Recursos que deberán ser sometidos a la aprobación de la Comisión Directiva, previo dictamen de la comisión Revisora de Cuentas: d) Firmar con el Presidente los recibos y demás documentos de tesorería efectuando los pagos resueltos por la Comisión Directiva; e) Efectuar en los bancos oficiales o particulares que designe la Comisión directiva a nombre de la Institución y a la orden conjunta de Presidente y Tesorero los depósitos de dinero ingresados a la caja social, pudiendo retener en la misma hasta la suma que anualmente determine la Asamblea, a los efectos de los pagos ordinarios y de urgencia; f) Dar cuenta del estado económico de la entidad a la Comisión Directiva y a la Comisión Revisora de Cuentas toda vez que lo exija. </w:t>
      </w:r>
      <w:r>
        <w:rPr>
          <w:rFonts w:ascii="Arial" w:hAnsi="Arial" w:cs="Arial"/>
          <w:b/>
          <w:color w:val="000000"/>
          <w:sz w:val="24"/>
          <w:szCs w:val="24"/>
        </w:rPr>
        <w:t>ARTÍCULO VIGÉSIMO SEXTO: DE LOS VOCALES TITULARES Y SUPLENTES.</w:t>
      </w:r>
      <w:r>
        <w:rPr>
          <w:rFonts w:ascii="Arial" w:hAnsi="Arial" w:cs="Arial"/>
          <w:color w:val="000000"/>
          <w:sz w:val="24"/>
          <w:szCs w:val="24"/>
        </w:rPr>
        <w:t xml:space="preserve">: Corresponde a los Vocales Titulares: a) Asistir con voz y voto a las Sesiones de la Comisión Directiva; b) Desempeñar las comisiones y tareas que la Comisión Directiva les confíe. </w:t>
      </w:r>
      <w:r>
        <w:rPr>
          <w:rFonts w:ascii="Arial" w:hAnsi="Arial" w:cs="Arial"/>
          <w:b/>
          <w:color w:val="000000"/>
          <w:sz w:val="24"/>
          <w:szCs w:val="24"/>
        </w:rPr>
        <w:t xml:space="preserve">ARTÍCULO </w:t>
      </w:r>
      <w:r w:rsidR="002B49D1">
        <w:rPr>
          <w:rFonts w:ascii="Arial" w:hAnsi="Arial" w:cs="Arial"/>
          <w:b/>
          <w:color w:val="000000"/>
          <w:sz w:val="24"/>
          <w:szCs w:val="24"/>
        </w:rPr>
        <w:t>VIGÉSIMO SEPTIMO</w:t>
      </w:r>
      <w:r>
        <w:rPr>
          <w:rFonts w:ascii="Arial" w:hAnsi="Arial" w:cs="Arial"/>
          <w:color w:val="000000"/>
          <w:sz w:val="24"/>
          <w:szCs w:val="24"/>
        </w:rPr>
        <w:t xml:space="preserve">: Los Vocales Suplentes reemplazarán por orden de lista a los titulares hasta la próxima Asamblea Anual Ordinaria en caso de renuncia, licencia o enfermedad o cualquier otro impedimento que cause la separación permanente de un titular, con iguales derechos y obligaciones. Si el número de miembros de la Comisión Directiva quedare reducido a menos de la mitad más uno de la totalidad, la Comisión Directiva </w:t>
      </w:r>
      <w:r>
        <w:rPr>
          <w:rFonts w:ascii="Arial" w:hAnsi="Arial" w:cs="Arial"/>
          <w:color w:val="000000"/>
          <w:sz w:val="24"/>
          <w:szCs w:val="24"/>
        </w:rPr>
        <w:lastRenderedPageBreak/>
        <w:t xml:space="preserve">en minoría deberá convocar dentro de los quince días a Asamblea del mandato de los cesantes. </w:t>
      </w:r>
      <w:r>
        <w:rPr>
          <w:rFonts w:ascii="Arial" w:hAnsi="Arial" w:cs="Arial"/>
          <w:b/>
          <w:color w:val="000000"/>
          <w:sz w:val="24"/>
          <w:szCs w:val="24"/>
        </w:rPr>
        <w:t xml:space="preserve">ARTÍCULO VIGÉSIMO OCTAVO: </w:t>
      </w:r>
      <w:r>
        <w:rPr>
          <w:rFonts w:ascii="Arial" w:hAnsi="Arial" w:cs="Arial"/>
          <w:color w:val="000000"/>
          <w:sz w:val="24"/>
          <w:szCs w:val="24"/>
        </w:rPr>
        <w:t>Habrá dos clases de Asambleas Generales: Ordinarias y extraordinarias. La convocatoria (ley provincial 7323) podrá hacerse por las siguientes opciones: a) publicar en un diario editado en la Provincia y en el Boletín Oficial, por un día, o, b) la comunicación a todos los asociados mediante circulares con notificación personal u otro medio fehaciente y la Publicación en el Boletín oficial. Las Asambleas Ordinarias tendrán lugar una vez al año y se convocará  con treinta (30) días de anticipación, debiéndose celebrarse dentro de los tres meses posteriores</w:t>
      </w:r>
      <w:r>
        <w:rPr>
          <w:rFonts w:ascii="Arial" w:hAnsi="Arial" w:cs="Arial"/>
          <w:b/>
          <w:color w:val="000000"/>
          <w:sz w:val="24"/>
          <w:szCs w:val="24"/>
        </w:rPr>
        <w:t xml:space="preserve"> </w:t>
      </w:r>
      <w:r>
        <w:rPr>
          <w:rFonts w:ascii="Arial" w:hAnsi="Arial" w:cs="Arial"/>
          <w:color w:val="000000"/>
          <w:sz w:val="24"/>
          <w:szCs w:val="24"/>
        </w:rPr>
        <w:t xml:space="preserve">al cierre del ejercicio económico que se producirá el día </w:t>
      </w:r>
      <w:r>
        <w:rPr>
          <w:rFonts w:ascii="Arial" w:hAnsi="Arial" w:cs="Arial"/>
          <w:color w:val="000000"/>
          <w:sz w:val="24"/>
          <w:szCs w:val="24"/>
          <w:highlight w:val="yellow"/>
        </w:rPr>
        <w:t>…………………</w:t>
      </w:r>
      <w:r>
        <w:rPr>
          <w:rFonts w:ascii="Arial" w:hAnsi="Arial" w:cs="Arial"/>
          <w:b/>
          <w:color w:val="000000"/>
          <w:sz w:val="24"/>
          <w:szCs w:val="24"/>
          <w:highlight w:val="yellow"/>
        </w:rPr>
        <w:t xml:space="preserve">(COMPLETAR </w:t>
      </w:r>
      <w:r w:rsidR="002B49D1">
        <w:rPr>
          <w:rFonts w:ascii="Arial" w:hAnsi="Arial" w:cs="Arial"/>
          <w:b/>
          <w:color w:val="000000"/>
          <w:sz w:val="24"/>
          <w:szCs w:val="24"/>
          <w:highlight w:val="yellow"/>
        </w:rPr>
        <w:t>DIA Y MES</w:t>
      </w:r>
      <w:r>
        <w:rPr>
          <w:rFonts w:ascii="Arial" w:hAnsi="Arial" w:cs="Arial"/>
          <w:b/>
          <w:color w:val="000000"/>
          <w:sz w:val="24"/>
          <w:szCs w:val="24"/>
          <w:highlight w:val="yellow"/>
        </w:rPr>
        <w:t xml:space="preserve"> DE </w:t>
      </w:r>
      <w:r w:rsidR="002B49D1">
        <w:rPr>
          <w:rFonts w:ascii="Arial" w:hAnsi="Arial" w:cs="Arial"/>
          <w:b/>
          <w:color w:val="000000"/>
          <w:sz w:val="24"/>
          <w:szCs w:val="24"/>
          <w:highlight w:val="yellow"/>
        </w:rPr>
        <w:t xml:space="preserve">CADA AÑO DE </w:t>
      </w:r>
      <w:r>
        <w:rPr>
          <w:rFonts w:ascii="Arial" w:hAnsi="Arial" w:cs="Arial"/>
          <w:b/>
          <w:color w:val="000000"/>
          <w:sz w:val="24"/>
          <w:szCs w:val="24"/>
          <w:highlight w:val="yellow"/>
        </w:rPr>
        <w:t>CIERRE EJERCICIO)</w:t>
      </w:r>
      <w:r>
        <w:rPr>
          <w:rFonts w:ascii="Arial" w:hAnsi="Arial" w:cs="Arial"/>
          <w:color w:val="000000"/>
          <w:sz w:val="24"/>
          <w:szCs w:val="24"/>
        </w:rPr>
        <w:t xml:space="preserve"> de cada año para tratar: a)- la consideración de la Memoria, Balance General, Inventario, cuadro de Gastos y Recursos e Informe de la de la Comisión Revisora de Cuentas, que correspondan;   y en su caso b) para decidir la renovación de los miembros de Comisión Directiva y Comisión Revisora de Cuentas y según el plazo de los mandatos previstos en </w:t>
      </w:r>
      <w:r>
        <w:rPr>
          <w:rFonts w:ascii="Arial" w:hAnsi="Arial" w:cs="Arial"/>
          <w:sz w:val="24"/>
          <w:szCs w:val="24"/>
        </w:rPr>
        <w:t>los Artículos 16 y 17</w:t>
      </w:r>
      <w:r>
        <w:rPr>
          <w:rFonts w:ascii="Arial" w:hAnsi="Arial" w:cs="Arial"/>
          <w:color w:val="000000"/>
          <w:sz w:val="24"/>
          <w:szCs w:val="24"/>
        </w:rPr>
        <w:t xml:space="preserve">;  En ambos casos se podrán incluir en el "Orden del Día" de la Convocatoria, otro asunto de interés que deba ser resuelto por la Asamblea de Socios. </w:t>
      </w:r>
      <w:r>
        <w:rPr>
          <w:rFonts w:ascii="Arial" w:hAnsi="Arial" w:cs="Arial"/>
          <w:b/>
          <w:color w:val="000000"/>
          <w:sz w:val="24"/>
          <w:szCs w:val="24"/>
        </w:rPr>
        <w:t>ARTÍCULO VIGESIMO NOVENO</w:t>
      </w:r>
      <w:r>
        <w:rPr>
          <w:rFonts w:ascii="Arial" w:hAnsi="Arial" w:cs="Arial"/>
          <w:color w:val="000000"/>
          <w:sz w:val="24"/>
          <w:szCs w:val="24"/>
        </w:rPr>
        <w:t xml:space="preserve">: Las Asambleas Extraordinarias serán convocadas con treinta (30) días de anticipación, por resolución de la Comisión Directiva. También podrá ser convocada por la Comisión Revisora de Cuentas o cuando lo solicite el  cinco por ciento de los socios con derecho a voto. La solicitud deberá ser resuelta dentro de un término no mayor de diez días corridos. Si no se resolviera la petición o se la negare infundadamente, podrán elevarse los antecedentes a la </w:t>
      </w:r>
      <w:r w:rsidR="0020209A">
        <w:rPr>
          <w:rFonts w:ascii="Arial" w:hAnsi="Arial" w:cs="Arial"/>
          <w:color w:val="000000"/>
          <w:sz w:val="24"/>
          <w:szCs w:val="24"/>
        </w:rPr>
        <w:t xml:space="preserve">Inspección General de </w:t>
      </w:r>
      <w:r>
        <w:rPr>
          <w:rFonts w:ascii="Arial" w:hAnsi="Arial" w:cs="Arial"/>
          <w:color w:val="000000"/>
          <w:sz w:val="24"/>
          <w:szCs w:val="24"/>
        </w:rPr>
        <w:t xml:space="preserve">Personas Jurídicas, solicitando la convocatoria por el Organismo de Contralor en la forma que legalmente corresponda. </w:t>
      </w:r>
      <w:r>
        <w:rPr>
          <w:rFonts w:ascii="Arial" w:hAnsi="Arial" w:cs="Arial"/>
          <w:b/>
          <w:color w:val="000000"/>
          <w:sz w:val="24"/>
          <w:szCs w:val="24"/>
        </w:rPr>
        <w:t>ARTÍCULO TRIGÉSIMO</w:t>
      </w:r>
      <w:r>
        <w:rPr>
          <w:rFonts w:ascii="Arial" w:hAnsi="Arial" w:cs="Arial"/>
          <w:color w:val="000000"/>
          <w:sz w:val="24"/>
          <w:szCs w:val="24"/>
        </w:rPr>
        <w:t xml:space="preserve">: Las Asambleas se comunicarán a sus asociados con quince (15) días hábiles de anticipación como mínimo a sus asociados, mediante avisos en la sede social. El Secretario deberá documentar el cumplimiento en término del procedimiento adoptado. En el momento de ponerse el aviso en la sede, se tendrá en Secretaría, con el horario que fije la Comisión Directiva y siempre que deban ser considerados por la Asamblea: un ejemplar de la Memoria, Inventario y Balance general, Cuadro de Gastos, Recursos e Informe de la Comisión Revisora de Cuentas. En caso de considerarse reformas se tendrá un proyecto de las mismas a disposición de los asociados. En las Asambleas no podrán tratarse asuntos no incluidos en el orden del día </w:t>
      </w:r>
      <w:r>
        <w:rPr>
          <w:rFonts w:ascii="Arial" w:hAnsi="Arial" w:cs="Arial"/>
          <w:color w:val="000000"/>
          <w:sz w:val="24"/>
          <w:szCs w:val="24"/>
        </w:rPr>
        <w:lastRenderedPageBreak/>
        <w:t xml:space="preserve">correspondiente, salvo lo dispuesto en el </w:t>
      </w:r>
      <w:r>
        <w:rPr>
          <w:rFonts w:ascii="Arial" w:hAnsi="Arial" w:cs="Arial"/>
          <w:sz w:val="24"/>
          <w:szCs w:val="24"/>
        </w:rPr>
        <w:t>Artículo 16°.</w:t>
      </w:r>
      <w:r>
        <w:rPr>
          <w:rFonts w:ascii="Arial" w:hAnsi="Arial" w:cs="Arial"/>
          <w:color w:val="000000"/>
          <w:sz w:val="24"/>
          <w:szCs w:val="24"/>
        </w:rPr>
        <w:t xml:space="preserve"> </w:t>
      </w:r>
      <w:r>
        <w:rPr>
          <w:rFonts w:ascii="Arial" w:hAnsi="Arial" w:cs="Arial"/>
          <w:b/>
          <w:color w:val="000000"/>
          <w:sz w:val="24"/>
          <w:szCs w:val="24"/>
        </w:rPr>
        <w:t>ARTÍCULO TRIGÉSIMO PRIMERO:</w:t>
      </w:r>
      <w:r>
        <w:rPr>
          <w:rFonts w:ascii="Arial" w:hAnsi="Arial" w:cs="Arial"/>
          <w:color w:val="000000"/>
          <w:sz w:val="24"/>
          <w:szCs w:val="24"/>
        </w:rPr>
        <w:t xml:space="preserve"> En la primera convocatoria las Asambleas se celebrarán con la presencia del 51 % de los socios con derecho a voto. Una hora después, si no se hubiese conseguido ese número, se declarará legalmente constituida cuando se encuentren presentes asociados en número igual a la suma de los titulares y suplentes de la Comisión Directiva y de la Comisión Revisora de Cuentas más uno, si la sociedad contara a la fecha de la Asamblea con menos de cien (100) socios. Si superase esa cantidad podrá sesionar en segunda convocatoria con no menos del 20 % de los socios con derecho a voto. </w:t>
      </w:r>
      <w:r>
        <w:rPr>
          <w:rFonts w:ascii="Arial" w:hAnsi="Arial" w:cs="Arial"/>
          <w:b/>
          <w:color w:val="000000"/>
          <w:sz w:val="24"/>
          <w:szCs w:val="24"/>
        </w:rPr>
        <w:t>ARTÍCULO TRIGÉSIMO SEGUNDO:</w:t>
      </w:r>
      <w:r>
        <w:rPr>
          <w:rFonts w:ascii="Arial" w:hAnsi="Arial" w:cs="Arial"/>
          <w:color w:val="000000"/>
          <w:sz w:val="24"/>
          <w:szCs w:val="24"/>
        </w:rPr>
        <w:t xml:space="preserve"> En las Asambleas las resoluciones se adoptarán por simple mayoría de los votos emitidos, salvo los casos previstos en el estatuto que exigen proporción mayor. Ningún socio podrá tener más de un voto y los miembros de la Comisión Directiva y la Comisión Revisora de Cuentas se abstendrán de hacerlo en asuntos relacionados con su gestión. Un socio que estuviere imposibilitado de asistir personalmente podrá hacerse representar en las Asambleas por otro asociado, mediante carta poder con firma certificada de Escribano Público. Ningún asociado podrá presentar más de una carta poder. </w:t>
      </w:r>
      <w:r>
        <w:rPr>
          <w:rFonts w:ascii="Arial" w:hAnsi="Arial" w:cs="Arial"/>
          <w:b/>
          <w:color w:val="000000"/>
          <w:sz w:val="24"/>
          <w:szCs w:val="24"/>
        </w:rPr>
        <w:t>ARTÍCULO TRIGÉCIMO TERCERO: DEL PADRÓN DE SOCIOS.</w:t>
      </w:r>
      <w:r>
        <w:rPr>
          <w:rFonts w:ascii="Arial" w:hAnsi="Arial" w:cs="Arial"/>
          <w:color w:val="000000"/>
          <w:sz w:val="24"/>
          <w:szCs w:val="24"/>
        </w:rPr>
        <w:t xml:space="preserve"> Con treinta días de anterioridad a toda Asamblea, como mínimo, estará confeccionado por la Comisión Directiva, un listado de socios en condiciones de votar; el que será puesto a disposición de los Asociados en Secretaría, a partir de la fecha de la convocatoria. </w:t>
      </w:r>
      <w:r>
        <w:rPr>
          <w:rFonts w:ascii="Arial" w:hAnsi="Arial" w:cs="Arial"/>
          <w:sz w:val="24"/>
          <w:szCs w:val="24"/>
        </w:rPr>
        <w:t>Podrán votar aquellos socios activos a partir de los 16 años de edad.</w:t>
      </w:r>
      <w:r>
        <w:rPr>
          <w:rFonts w:ascii="Arial" w:hAnsi="Arial" w:cs="Arial"/>
          <w:color w:val="000000"/>
          <w:sz w:val="24"/>
          <w:szCs w:val="24"/>
        </w:rPr>
        <w:t xml:space="preserve"> Se podrán oponer reclamaciones hasta cinco días hábiles anteriores a la fecha de la Asamblea, las que serán resueltas por la Comisión Directiva dentro de los dos días hábiles posteriores. Una vez que se haya expedido la Comisión Directiva sobre el particular, quedará firme el listado propuesto. A éste, sólo podrán agregarse aquellos socios que no hubieren sido incluidos por hallarse en mora con Tesorería y que regularicen su situación hasta 24 horas antes de la Asamblea. A estos efectos la Comisión Directiva habilitará horarios amplios durante tres días anteriores al cierre de pagos. </w:t>
      </w:r>
      <w:r>
        <w:rPr>
          <w:rFonts w:ascii="Arial" w:hAnsi="Arial" w:cs="Arial"/>
          <w:b/>
          <w:color w:val="000000"/>
          <w:sz w:val="24"/>
          <w:szCs w:val="24"/>
        </w:rPr>
        <w:t>ARTÍCULO TRIGÉCIMO CUARTO</w:t>
      </w:r>
      <w:r>
        <w:rPr>
          <w:rFonts w:ascii="Arial" w:hAnsi="Arial" w:cs="Arial"/>
          <w:color w:val="000000"/>
          <w:sz w:val="24"/>
          <w:szCs w:val="24"/>
        </w:rPr>
        <w:t xml:space="preserve">: Para reconsiderar resoluciones adoptadas en la Asambleas anteriores, se requerirá el voto favorable de los dos tercios de los socios presentes en otra Asamblea constituida como mínimo con igual o mayor número de asistentes al de aquella que resolvió el asunto a reconsiderar. </w:t>
      </w:r>
      <w:r>
        <w:rPr>
          <w:rFonts w:ascii="Arial" w:hAnsi="Arial" w:cs="Arial"/>
          <w:b/>
          <w:color w:val="000000"/>
          <w:sz w:val="24"/>
          <w:szCs w:val="24"/>
        </w:rPr>
        <w:t>TRIGÉSIMO QUINTO: REFORMAS DE ESTATUTO. DISOLUCIÓN, FUSIÓN.</w:t>
      </w:r>
      <w:r>
        <w:rPr>
          <w:rFonts w:ascii="Arial" w:hAnsi="Arial" w:cs="Arial"/>
          <w:color w:val="000000"/>
          <w:sz w:val="24"/>
          <w:szCs w:val="24"/>
        </w:rPr>
        <w:t xml:space="preserve"> Estos estatutos no podrán reformarse sin el voto de los dos tercios de los votos emitidos </w:t>
      </w:r>
      <w:r>
        <w:rPr>
          <w:rFonts w:ascii="Arial" w:hAnsi="Arial" w:cs="Arial"/>
          <w:color w:val="000000"/>
          <w:sz w:val="24"/>
          <w:szCs w:val="24"/>
        </w:rPr>
        <w:lastRenderedPageBreak/>
        <w:t xml:space="preserve">en una Asamblea convocada al efecto y constituida en primera convocatoria con la asistencia como mínimo del 51% de los socios con derecho a voto y en segunda convocatoria con el quórum mínimo previsto en el artículo 31°. </w:t>
      </w:r>
      <w:r>
        <w:rPr>
          <w:rFonts w:ascii="Arial" w:hAnsi="Arial" w:cs="Arial"/>
          <w:b/>
          <w:color w:val="000000"/>
          <w:sz w:val="24"/>
          <w:szCs w:val="24"/>
        </w:rPr>
        <w:t>ARTÍCULO TRIGÉSIMO SEXTO</w:t>
      </w:r>
      <w:r>
        <w:rPr>
          <w:rFonts w:ascii="Arial" w:hAnsi="Arial" w:cs="Arial"/>
          <w:color w:val="000000"/>
          <w:sz w:val="24"/>
          <w:szCs w:val="24"/>
        </w:rPr>
        <w:t xml:space="preserve">: La institución sólo podrá ser disuelta por la voluntad de sus asociados en una Asamblea convocada al efecto y constituida de acuerdo a las condiciones preceptuadas en el artículo anterior. </w:t>
      </w:r>
      <w:r w:rsidR="005D2148" w:rsidRPr="005D2148">
        <w:rPr>
          <w:rFonts w:ascii="Arial" w:hAnsi="Arial" w:cs="Arial"/>
          <w:color w:val="000000"/>
          <w:sz w:val="24"/>
          <w:szCs w:val="24"/>
          <w:lang w:val="es-AR"/>
        </w:rPr>
        <w:t>De hacerse efectiva la disolución, se designarán los liquidadores que podrán ser la misma Comisión Directiva o cualquier otra comisión de asociados que la Asamblea designe. El Órgano de Fiscalización deberá vigilar las operaciones de liquidación de la Asociación.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 La destinataria del remanente de bienes será designada por la Asamblea de disolución.</w:t>
      </w:r>
      <w:r>
        <w:rPr>
          <w:rFonts w:ascii="Arial" w:hAnsi="Arial" w:cs="Arial"/>
          <w:color w:val="000000"/>
          <w:sz w:val="24"/>
          <w:szCs w:val="24"/>
        </w:rPr>
        <w:t xml:space="preserve"> </w:t>
      </w:r>
      <w:r>
        <w:rPr>
          <w:rFonts w:ascii="Arial" w:hAnsi="Arial" w:cs="Arial"/>
          <w:b/>
          <w:color w:val="000000"/>
          <w:sz w:val="24"/>
          <w:szCs w:val="24"/>
        </w:rPr>
        <w:t>ARTÍCULO TRIGÉSIMO SEPTIMO</w:t>
      </w:r>
      <w:r>
        <w:rPr>
          <w:rFonts w:ascii="Arial" w:hAnsi="Arial" w:cs="Arial"/>
          <w:color w:val="000000"/>
          <w:sz w:val="24"/>
          <w:szCs w:val="24"/>
        </w:rPr>
        <w:t>: Esta institución no podrá fusionarse con otra u otras similares, sin el voto favorable de los dos tercios de los socios presentes en una Asamblea convocada al efecto y constituida en primera convocatoria con la presencia como mínimo del 51° de los socios con derecho a voto. En la segunda convocatoria se hará en el quórum previsto en el artículo 31°. Esta resolución deberá ser sometida a consideración de la Inspección General de Personas Jurídicas, para su conformación</w:t>
      </w:r>
      <w:r w:rsidRPr="00062B71">
        <w:rPr>
          <w:rFonts w:ascii="Arial" w:hAnsi="Arial" w:cs="Arial"/>
          <w:b/>
          <w:bCs/>
          <w:color w:val="000000"/>
          <w:sz w:val="24"/>
          <w:szCs w:val="24"/>
        </w:rPr>
        <w:t>.</w:t>
      </w:r>
      <w:r w:rsidR="00062B71" w:rsidRPr="00062B71">
        <w:rPr>
          <w:rFonts w:ascii="Arial" w:hAnsi="Arial" w:cs="Arial"/>
          <w:b/>
          <w:bCs/>
          <w:color w:val="000000"/>
          <w:sz w:val="24"/>
          <w:szCs w:val="24"/>
        </w:rPr>
        <w:t>-</w:t>
      </w:r>
      <w:r>
        <w:rPr>
          <w:rFonts w:ascii="Arial" w:hAnsi="Arial" w:cs="Arial"/>
          <w:color w:val="000000"/>
          <w:sz w:val="24"/>
          <w:szCs w:val="24"/>
        </w:rPr>
        <w:t xml:space="preserve"> </w:t>
      </w:r>
    </w:p>
    <w:p w:rsidR="00901267" w:rsidRDefault="00901267" w:rsidP="00AA6A83">
      <w:pPr>
        <w:spacing w:afterAutospacing="0" w:line="360" w:lineRule="auto"/>
        <w:ind w:firstLine="0"/>
        <w:rPr>
          <w:rFonts w:ascii="Arial" w:hAnsi="Arial" w:cs="Arial"/>
          <w:color w:val="000000"/>
          <w:sz w:val="24"/>
          <w:szCs w:val="24"/>
        </w:rPr>
      </w:pPr>
    </w:p>
    <w:p w:rsidR="00AA6A83" w:rsidRDefault="00AA6A83" w:rsidP="00AA6A83">
      <w:pPr>
        <w:spacing w:afterAutospacing="0" w:line="360" w:lineRule="auto"/>
        <w:ind w:firstLine="0"/>
        <w:rPr>
          <w:rFonts w:ascii="Arial" w:hAnsi="Arial" w:cs="Arial"/>
          <w:sz w:val="24"/>
          <w:szCs w:val="24"/>
        </w:rPr>
      </w:pPr>
    </w:p>
    <w:p w:rsidR="00062B71" w:rsidRPr="00062B71" w:rsidRDefault="00062B71" w:rsidP="00062B71">
      <w:pPr>
        <w:spacing w:afterAutospacing="0" w:line="360" w:lineRule="auto"/>
        <w:ind w:firstLine="0"/>
        <w:jc w:val="center"/>
        <w:rPr>
          <w:rFonts w:ascii="Arial" w:hAnsi="Arial" w:cs="Arial"/>
          <w:b/>
          <w:bCs/>
          <w:sz w:val="28"/>
          <w:szCs w:val="28"/>
          <w:u w:val="single"/>
        </w:rPr>
      </w:pPr>
      <w:r w:rsidRPr="00062B71">
        <w:rPr>
          <w:rFonts w:ascii="Arial" w:hAnsi="Arial" w:cs="Arial"/>
          <w:b/>
          <w:bCs/>
          <w:sz w:val="28"/>
          <w:szCs w:val="28"/>
          <w:highlight w:val="yellow"/>
          <w:u w:val="single"/>
        </w:rPr>
        <w:t>ACLARACION IMPORTANTE:</w:t>
      </w:r>
    </w:p>
    <w:p w:rsidR="00062B71" w:rsidRPr="00062B71" w:rsidRDefault="00062B71" w:rsidP="00062B71">
      <w:pPr>
        <w:spacing w:after="100"/>
        <w:ind w:firstLine="0"/>
        <w:rPr>
          <w:rFonts w:ascii="Arial" w:hAnsi="Arial" w:cs="Arial"/>
          <w:b/>
          <w:bCs/>
          <w:sz w:val="24"/>
          <w:szCs w:val="24"/>
          <w:highlight w:val="yellow"/>
        </w:rPr>
      </w:pPr>
      <w:r w:rsidRPr="00062B71">
        <w:rPr>
          <w:rFonts w:ascii="Arial" w:hAnsi="Arial" w:cs="Arial"/>
          <w:b/>
          <w:bCs/>
          <w:sz w:val="24"/>
          <w:szCs w:val="24"/>
          <w:highlight w:val="yellow"/>
        </w:rPr>
        <w:t>- SE DEBERAN COMPLETAR ANTES DE IMPRIMIR TODOS LOS DATOS SOLICITADOS EN EL PUNTILLADO.</w:t>
      </w:r>
    </w:p>
    <w:p w:rsidR="00062B71" w:rsidRPr="00062B71" w:rsidRDefault="00062B71" w:rsidP="00062B71">
      <w:pPr>
        <w:spacing w:after="100"/>
        <w:ind w:firstLine="0"/>
        <w:rPr>
          <w:rFonts w:ascii="Arial" w:hAnsi="Arial" w:cs="Arial"/>
          <w:b/>
          <w:bCs/>
          <w:sz w:val="24"/>
          <w:szCs w:val="24"/>
          <w:highlight w:val="yellow"/>
        </w:rPr>
      </w:pPr>
      <w:r w:rsidRPr="00062B71">
        <w:rPr>
          <w:rFonts w:ascii="Arial" w:hAnsi="Arial" w:cs="Arial"/>
          <w:b/>
          <w:bCs/>
          <w:sz w:val="24"/>
          <w:szCs w:val="24"/>
          <w:highlight w:val="yellow"/>
        </w:rPr>
        <w:t>- LUEGO SE DEBERÁ BORRAR LAS ACLARACIONES MARCADAS EN AMARILLO.</w:t>
      </w:r>
    </w:p>
    <w:p w:rsidR="00062B71" w:rsidRDefault="00062B71" w:rsidP="00062B71">
      <w:pPr>
        <w:spacing w:after="100"/>
        <w:ind w:firstLine="0"/>
        <w:rPr>
          <w:rFonts w:ascii="Arial" w:hAnsi="Arial" w:cs="Arial"/>
          <w:b/>
          <w:bCs/>
          <w:sz w:val="24"/>
          <w:szCs w:val="24"/>
          <w:highlight w:val="yellow"/>
        </w:rPr>
      </w:pPr>
      <w:r w:rsidRPr="00062B71">
        <w:rPr>
          <w:rFonts w:ascii="Arial" w:hAnsi="Arial" w:cs="Arial"/>
          <w:b/>
          <w:bCs/>
          <w:sz w:val="24"/>
          <w:szCs w:val="24"/>
          <w:highlight w:val="yellow"/>
        </w:rPr>
        <w:t>- RECORDAR QUE LOS MIEMBROS DE LA DESIGNACION DE COMISIÓN DIRECTIVA Y ORGANO DE FISCALIZACIÓN DEBE COINCIDIR CON EL ARTICULADO DEL ESTATUTO SOCIAL.</w:t>
      </w:r>
    </w:p>
    <w:p w:rsidR="00062B71" w:rsidRPr="00062B71" w:rsidRDefault="00062B71" w:rsidP="00062B71">
      <w:pPr>
        <w:spacing w:after="100"/>
        <w:ind w:firstLine="0"/>
        <w:rPr>
          <w:rFonts w:ascii="Arial" w:hAnsi="Arial" w:cs="Arial"/>
          <w:b/>
          <w:bCs/>
          <w:sz w:val="24"/>
          <w:szCs w:val="24"/>
          <w:highlight w:val="yellow"/>
        </w:rPr>
      </w:pPr>
      <w:r>
        <w:rPr>
          <w:rFonts w:ascii="Arial" w:hAnsi="Arial" w:cs="Arial"/>
          <w:b/>
          <w:bCs/>
          <w:sz w:val="24"/>
          <w:szCs w:val="24"/>
          <w:highlight w:val="yellow"/>
        </w:rPr>
        <w:t>- CONSULTAR CON EL ORGANISMO ACERCA DE LOS OBJETOS SUJERIDOS PARA SIMPLES ASOCIACIONES.</w:t>
      </w:r>
    </w:p>
    <w:p w:rsidR="00062B71" w:rsidRPr="00062B71" w:rsidRDefault="00062B71" w:rsidP="00062B71">
      <w:pPr>
        <w:spacing w:after="100"/>
        <w:ind w:firstLine="0"/>
        <w:rPr>
          <w:rFonts w:ascii="Arial" w:hAnsi="Arial" w:cs="Arial"/>
          <w:b/>
          <w:bCs/>
          <w:sz w:val="24"/>
          <w:szCs w:val="24"/>
          <w:highlight w:val="yellow"/>
        </w:rPr>
      </w:pPr>
      <w:r w:rsidRPr="00062B71">
        <w:rPr>
          <w:rFonts w:ascii="Arial" w:hAnsi="Arial" w:cs="Arial"/>
          <w:b/>
          <w:bCs/>
          <w:sz w:val="24"/>
          <w:szCs w:val="24"/>
          <w:highlight w:val="yellow"/>
        </w:rPr>
        <w:lastRenderedPageBreak/>
        <w:t xml:space="preserve">- UNA VEZ LLENADO EL PRESENTE, IMPRIMIR POR TRIPLICACO, </w:t>
      </w:r>
      <w:r w:rsidRPr="005D2148">
        <w:rPr>
          <w:rFonts w:ascii="Arial" w:hAnsi="Arial" w:cs="Arial"/>
          <w:b/>
          <w:bCs/>
          <w:sz w:val="24"/>
          <w:szCs w:val="24"/>
          <w:highlight w:val="yellow"/>
          <w:u w:val="single"/>
        </w:rPr>
        <w:t xml:space="preserve">Y FIRMAR TODOS LOS COMPARECIENTES MENOS EL PRESIDENTE Y SECRETARIO, QUIENES DEBERAN PRESENTARSE ANTE ESCRIBANO PUBLICO </w:t>
      </w:r>
      <w:r w:rsidRPr="00062B71">
        <w:rPr>
          <w:rFonts w:ascii="Arial" w:hAnsi="Arial" w:cs="Arial"/>
          <w:b/>
          <w:bCs/>
          <w:sz w:val="24"/>
          <w:szCs w:val="24"/>
          <w:highlight w:val="yellow"/>
        </w:rPr>
        <w:t xml:space="preserve">Y FIRMAR ANTE EL A FIN DE QUE PUEDA REALIZAR </w:t>
      </w:r>
      <w:r w:rsidRPr="005D2148">
        <w:rPr>
          <w:rFonts w:ascii="Arial" w:hAnsi="Arial" w:cs="Arial"/>
          <w:b/>
          <w:bCs/>
          <w:sz w:val="24"/>
          <w:szCs w:val="24"/>
          <w:highlight w:val="yellow"/>
          <w:u w:val="single"/>
        </w:rPr>
        <w:t xml:space="preserve">LA CERTIFICACIÓN DE LA IDENTIDAD </w:t>
      </w:r>
      <w:r w:rsidRPr="00062B71">
        <w:rPr>
          <w:rFonts w:ascii="Arial" w:hAnsi="Arial" w:cs="Arial"/>
          <w:b/>
          <w:bCs/>
          <w:sz w:val="24"/>
          <w:szCs w:val="24"/>
          <w:highlight w:val="yellow"/>
        </w:rPr>
        <w:t>DE PRESIDENTE Y SECRETARIO.</w:t>
      </w:r>
    </w:p>
    <w:p w:rsidR="00062B71" w:rsidRPr="00062B71" w:rsidRDefault="00062B71" w:rsidP="00062B71">
      <w:pPr>
        <w:spacing w:after="100"/>
        <w:ind w:firstLine="0"/>
        <w:rPr>
          <w:rFonts w:ascii="Arial" w:hAnsi="Arial" w:cs="Arial"/>
          <w:b/>
          <w:bCs/>
          <w:sz w:val="24"/>
          <w:szCs w:val="24"/>
        </w:rPr>
      </w:pPr>
      <w:r w:rsidRPr="00062B71">
        <w:rPr>
          <w:rFonts w:ascii="Arial" w:hAnsi="Arial" w:cs="Arial"/>
          <w:b/>
          <w:bCs/>
          <w:sz w:val="24"/>
          <w:szCs w:val="24"/>
          <w:highlight w:val="yellow"/>
        </w:rPr>
        <w:t>- LUEGO DE LEER LA PRESENTE ACLARACION BORRAR ANTES DE IMPRIMIR.</w:t>
      </w:r>
    </w:p>
    <w:p w:rsidR="00AA6A83" w:rsidRPr="00AA6A83" w:rsidRDefault="00AA6A83" w:rsidP="00AA6A83">
      <w:pPr>
        <w:spacing w:afterAutospacing="0" w:line="360" w:lineRule="auto"/>
        <w:ind w:firstLine="0"/>
        <w:rPr>
          <w:rFonts w:ascii="Arial" w:hAnsi="Arial" w:cs="Arial"/>
          <w:sz w:val="24"/>
          <w:szCs w:val="24"/>
        </w:rPr>
      </w:pPr>
    </w:p>
    <w:sectPr w:rsidR="00AA6A83" w:rsidRPr="00AA6A83" w:rsidSect="00AA6A83">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83"/>
    <w:rsid w:val="00062B71"/>
    <w:rsid w:val="0020209A"/>
    <w:rsid w:val="002B49D1"/>
    <w:rsid w:val="00511103"/>
    <w:rsid w:val="005D2148"/>
    <w:rsid w:val="00782366"/>
    <w:rsid w:val="007B1F4E"/>
    <w:rsid w:val="00901267"/>
    <w:rsid w:val="0093364F"/>
    <w:rsid w:val="0095700C"/>
    <w:rsid w:val="00AA6A83"/>
    <w:rsid w:val="00AE197C"/>
    <w:rsid w:val="00BB2FE4"/>
    <w:rsid w:val="00BE2393"/>
    <w:rsid w:val="00F24D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A776B-E79B-4050-96DB-98F1DA64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00" w:afterAutospacing="1"/>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5536</Words>
  <Characters>30450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Usuario</cp:lastModifiedBy>
  <cp:revision>2</cp:revision>
  <dcterms:created xsi:type="dcterms:W3CDTF">2022-04-25T11:49:00Z</dcterms:created>
  <dcterms:modified xsi:type="dcterms:W3CDTF">2022-04-25T11:49:00Z</dcterms:modified>
</cp:coreProperties>
</file>